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245037" w:displacedByCustomXml="next"/>
    <w:sdt>
      <w:sdtPr>
        <w:id w:val="460774987"/>
        <w:docPartObj>
          <w:docPartGallery w:val="Cover Pages"/>
          <w:docPartUnique/>
        </w:docPartObj>
      </w:sdtPr>
      <w:sdtContent>
        <w:p w14:paraId="75E58D32" w14:textId="7B8D3560" w:rsidR="007F73FF" w:rsidRDefault="000741CB">
          <w:r>
            <w:rPr>
              <w:noProof/>
            </w:rPr>
            <mc:AlternateContent>
              <mc:Choice Requires="wpg">
                <w:drawing>
                  <wp:anchor distT="0" distB="0" distL="114300" distR="114300" simplePos="0" relativeHeight="251660288" behindDoc="0" locked="0" layoutInCell="1" allowOverlap="1" wp14:anchorId="684BAAFC" wp14:editId="36389291">
                    <wp:simplePos x="0" y="0"/>
                    <wp:positionH relativeFrom="page">
                      <wp:align>center</wp:align>
                    </wp:positionH>
                    <wp:positionV relativeFrom="page">
                      <wp:posOffset>1234440</wp:posOffset>
                    </wp:positionV>
                    <wp:extent cx="6858000" cy="4656455"/>
                    <wp:effectExtent l="0" t="0" r="0" b="0"/>
                    <wp:wrapNone/>
                    <wp:docPr id="448" name="Group 114" title="Document title with badge icon behind"/>
                    <wp:cNvGraphicFramePr/>
                    <a:graphic xmlns:a="http://schemas.openxmlformats.org/drawingml/2006/main">
                      <a:graphicData uri="http://schemas.microsoft.com/office/word/2010/wordprocessingGroup">
                        <wpg:wgp>
                          <wpg:cNvGrpSpPr/>
                          <wpg:grpSpPr>
                            <a:xfrm>
                              <a:off x="0" y="0"/>
                              <a:ext cx="6858000" cy="4656667"/>
                              <a:chOff x="0" y="0"/>
                              <a:chExt cx="6858000" cy="4656534"/>
                            </a:xfrm>
                          </wpg:grpSpPr>
                          <wps:wsp>
                            <wps:cNvPr id="449" name="Freeform 5"/>
                            <wps:cNvSpPr>
                              <a:spLocks/>
                            </wps:cNvSpPr>
                            <wps:spPr bwMode="auto">
                              <a:xfrm>
                                <a:off x="1352550" y="0"/>
                                <a:ext cx="4452620" cy="4462145"/>
                              </a:xfrm>
                              <a:custGeom>
                                <a:avLst/>
                                <a:gdLst>
                                  <a:gd name="T0" fmla="*/ 1372 w 1372"/>
                                  <a:gd name="T1" fmla="*/ 687 h 1373"/>
                                  <a:gd name="T2" fmla="*/ 1320 w 1372"/>
                                  <a:gd name="T3" fmla="*/ 813 h 1373"/>
                                  <a:gd name="T4" fmla="*/ 1320 w 1372"/>
                                  <a:gd name="T5" fmla="*/ 949 h 1373"/>
                                  <a:gd name="T6" fmla="*/ 1224 w 1372"/>
                                  <a:gd name="T7" fmla="*/ 1046 h 1373"/>
                                  <a:gd name="T8" fmla="*/ 1171 w 1372"/>
                                  <a:gd name="T9" fmla="*/ 1172 h 1373"/>
                                  <a:gd name="T10" fmla="*/ 1045 w 1372"/>
                                  <a:gd name="T11" fmla="*/ 1224 h 1373"/>
                                  <a:gd name="T12" fmla="*/ 949 w 1372"/>
                                  <a:gd name="T13" fmla="*/ 1321 h 1373"/>
                                  <a:gd name="T14" fmla="*/ 812 w 1372"/>
                                  <a:gd name="T15" fmla="*/ 1321 h 1373"/>
                                  <a:gd name="T16" fmla="*/ 686 w 1372"/>
                                  <a:gd name="T17" fmla="*/ 1373 h 1373"/>
                                  <a:gd name="T18" fmla="*/ 560 w 1372"/>
                                  <a:gd name="T19" fmla="*/ 1321 h 1373"/>
                                  <a:gd name="T20" fmla="*/ 423 w 1372"/>
                                  <a:gd name="T21" fmla="*/ 1321 h 1373"/>
                                  <a:gd name="T22" fmla="*/ 327 w 1372"/>
                                  <a:gd name="T23" fmla="*/ 1224 h 1373"/>
                                  <a:gd name="T24" fmla="*/ 201 w 1372"/>
                                  <a:gd name="T25" fmla="*/ 1172 h 1373"/>
                                  <a:gd name="T26" fmla="*/ 149 w 1372"/>
                                  <a:gd name="T27" fmla="*/ 1046 h 1373"/>
                                  <a:gd name="T28" fmla="*/ 52 w 1372"/>
                                  <a:gd name="T29" fmla="*/ 949 h 1373"/>
                                  <a:gd name="T30" fmla="*/ 52 w 1372"/>
                                  <a:gd name="T31" fmla="*/ 813 h 1373"/>
                                  <a:gd name="T32" fmla="*/ 0 w 1372"/>
                                  <a:gd name="T33" fmla="*/ 687 h 1373"/>
                                  <a:gd name="T34" fmla="*/ 52 w 1372"/>
                                  <a:gd name="T35" fmla="*/ 561 h 1373"/>
                                  <a:gd name="T36" fmla="*/ 52 w 1372"/>
                                  <a:gd name="T37" fmla="*/ 424 h 1373"/>
                                  <a:gd name="T38" fmla="*/ 149 w 1372"/>
                                  <a:gd name="T39" fmla="*/ 328 h 1373"/>
                                  <a:gd name="T40" fmla="*/ 201 w 1372"/>
                                  <a:gd name="T41" fmla="*/ 201 h 1373"/>
                                  <a:gd name="T42" fmla="*/ 327 w 1372"/>
                                  <a:gd name="T43" fmla="*/ 149 h 1373"/>
                                  <a:gd name="T44" fmla="*/ 423 w 1372"/>
                                  <a:gd name="T45" fmla="*/ 52 h 1373"/>
                                  <a:gd name="T46" fmla="*/ 560 w 1372"/>
                                  <a:gd name="T47" fmla="*/ 53 h 1373"/>
                                  <a:gd name="T48" fmla="*/ 686 w 1372"/>
                                  <a:gd name="T49" fmla="*/ 0 h 1373"/>
                                  <a:gd name="T50" fmla="*/ 812 w 1372"/>
                                  <a:gd name="T51" fmla="*/ 53 h 1373"/>
                                  <a:gd name="T52" fmla="*/ 949 w 1372"/>
                                  <a:gd name="T53" fmla="*/ 52 h 1373"/>
                                  <a:gd name="T54" fmla="*/ 1045 w 1372"/>
                                  <a:gd name="T55" fmla="*/ 149 h 1373"/>
                                  <a:gd name="T56" fmla="*/ 1171 w 1372"/>
                                  <a:gd name="T57" fmla="*/ 201 h 1373"/>
                                  <a:gd name="T58" fmla="*/ 1224 w 1372"/>
                                  <a:gd name="T59" fmla="*/ 328 h 1373"/>
                                  <a:gd name="T60" fmla="*/ 1320 w 1372"/>
                                  <a:gd name="T61" fmla="*/ 424 h 1373"/>
                                  <a:gd name="T62" fmla="*/ 1320 w 1372"/>
                                  <a:gd name="T63" fmla="*/ 561 h 1373"/>
                                  <a:gd name="T64" fmla="*/ 1372 w 1372"/>
                                  <a:gd name="T65" fmla="*/ 687 h 1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72" h="1373">
                                    <a:moveTo>
                                      <a:pt x="1372" y="687"/>
                                    </a:moveTo>
                                    <a:cubicBezTo>
                                      <a:pt x="1372" y="731"/>
                                      <a:pt x="1329" y="771"/>
                                      <a:pt x="1320" y="813"/>
                                    </a:cubicBezTo>
                                    <a:cubicBezTo>
                                      <a:pt x="1312" y="856"/>
                                      <a:pt x="1337" y="910"/>
                                      <a:pt x="1320" y="949"/>
                                    </a:cubicBezTo>
                                    <a:cubicBezTo>
                                      <a:pt x="1304" y="990"/>
                                      <a:pt x="1248" y="1010"/>
                                      <a:pt x="1224" y="1046"/>
                                    </a:cubicBezTo>
                                    <a:cubicBezTo>
                                      <a:pt x="1199" y="1082"/>
                                      <a:pt x="1202" y="1141"/>
                                      <a:pt x="1171" y="1172"/>
                                    </a:cubicBezTo>
                                    <a:cubicBezTo>
                                      <a:pt x="1141" y="1203"/>
                                      <a:pt x="1082" y="1200"/>
                                      <a:pt x="1045" y="1224"/>
                                    </a:cubicBezTo>
                                    <a:cubicBezTo>
                                      <a:pt x="1009" y="1248"/>
                                      <a:pt x="989" y="1304"/>
                                      <a:pt x="949" y="1321"/>
                                    </a:cubicBezTo>
                                    <a:cubicBezTo>
                                      <a:pt x="909" y="1337"/>
                                      <a:pt x="856" y="1312"/>
                                      <a:pt x="812" y="1321"/>
                                    </a:cubicBezTo>
                                    <a:cubicBezTo>
                                      <a:pt x="770" y="1329"/>
                                      <a:pt x="731" y="1373"/>
                                      <a:pt x="686" y="1373"/>
                                    </a:cubicBezTo>
                                    <a:cubicBezTo>
                                      <a:pt x="642" y="1373"/>
                                      <a:pt x="602" y="1329"/>
                                      <a:pt x="560" y="1321"/>
                                    </a:cubicBezTo>
                                    <a:cubicBezTo>
                                      <a:pt x="517" y="1312"/>
                                      <a:pt x="463" y="1337"/>
                                      <a:pt x="423" y="1321"/>
                                    </a:cubicBezTo>
                                    <a:cubicBezTo>
                                      <a:pt x="383" y="1304"/>
                                      <a:pt x="363" y="1248"/>
                                      <a:pt x="327" y="1224"/>
                                    </a:cubicBezTo>
                                    <a:cubicBezTo>
                                      <a:pt x="291" y="1200"/>
                                      <a:pt x="232" y="1203"/>
                                      <a:pt x="201" y="1172"/>
                                    </a:cubicBezTo>
                                    <a:cubicBezTo>
                                      <a:pt x="170" y="1141"/>
                                      <a:pt x="173" y="1082"/>
                                      <a:pt x="149" y="1046"/>
                                    </a:cubicBezTo>
                                    <a:cubicBezTo>
                                      <a:pt x="125" y="1010"/>
                                      <a:pt x="69" y="990"/>
                                      <a:pt x="52" y="949"/>
                                    </a:cubicBezTo>
                                    <a:cubicBezTo>
                                      <a:pt x="35" y="910"/>
                                      <a:pt x="61" y="856"/>
                                      <a:pt x="52" y="813"/>
                                    </a:cubicBezTo>
                                    <a:cubicBezTo>
                                      <a:pt x="44" y="771"/>
                                      <a:pt x="0" y="731"/>
                                      <a:pt x="0" y="687"/>
                                    </a:cubicBezTo>
                                    <a:cubicBezTo>
                                      <a:pt x="0" y="642"/>
                                      <a:pt x="44" y="603"/>
                                      <a:pt x="52" y="561"/>
                                    </a:cubicBezTo>
                                    <a:cubicBezTo>
                                      <a:pt x="61" y="517"/>
                                      <a:pt x="35" y="464"/>
                                      <a:pt x="52" y="424"/>
                                    </a:cubicBezTo>
                                    <a:cubicBezTo>
                                      <a:pt x="69" y="383"/>
                                      <a:pt x="125" y="364"/>
                                      <a:pt x="149" y="328"/>
                                    </a:cubicBezTo>
                                    <a:cubicBezTo>
                                      <a:pt x="173" y="291"/>
                                      <a:pt x="170" y="232"/>
                                      <a:pt x="201" y="201"/>
                                    </a:cubicBezTo>
                                    <a:cubicBezTo>
                                      <a:pt x="232" y="171"/>
                                      <a:pt x="291" y="174"/>
                                      <a:pt x="327" y="149"/>
                                    </a:cubicBezTo>
                                    <a:cubicBezTo>
                                      <a:pt x="363" y="125"/>
                                      <a:pt x="383" y="69"/>
                                      <a:pt x="423" y="52"/>
                                    </a:cubicBezTo>
                                    <a:cubicBezTo>
                                      <a:pt x="463" y="36"/>
                                      <a:pt x="517" y="61"/>
                                      <a:pt x="560" y="53"/>
                                    </a:cubicBezTo>
                                    <a:cubicBezTo>
                                      <a:pt x="602" y="44"/>
                                      <a:pt x="642" y="0"/>
                                      <a:pt x="686" y="0"/>
                                    </a:cubicBezTo>
                                    <a:cubicBezTo>
                                      <a:pt x="731" y="0"/>
                                      <a:pt x="770" y="44"/>
                                      <a:pt x="812" y="53"/>
                                    </a:cubicBezTo>
                                    <a:cubicBezTo>
                                      <a:pt x="856" y="61"/>
                                      <a:pt x="909" y="36"/>
                                      <a:pt x="949" y="52"/>
                                    </a:cubicBezTo>
                                    <a:cubicBezTo>
                                      <a:pt x="989" y="69"/>
                                      <a:pt x="1009" y="125"/>
                                      <a:pt x="1045" y="149"/>
                                    </a:cubicBezTo>
                                    <a:cubicBezTo>
                                      <a:pt x="1082" y="174"/>
                                      <a:pt x="1141" y="171"/>
                                      <a:pt x="1171" y="201"/>
                                    </a:cubicBezTo>
                                    <a:cubicBezTo>
                                      <a:pt x="1202" y="232"/>
                                      <a:pt x="1199" y="291"/>
                                      <a:pt x="1224" y="328"/>
                                    </a:cubicBezTo>
                                    <a:cubicBezTo>
                                      <a:pt x="1248" y="364"/>
                                      <a:pt x="1304" y="383"/>
                                      <a:pt x="1320" y="424"/>
                                    </a:cubicBezTo>
                                    <a:cubicBezTo>
                                      <a:pt x="1337" y="464"/>
                                      <a:pt x="1312" y="517"/>
                                      <a:pt x="1320" y="561"/>
                                    </a:cubicBezTo>
                                    <a:cubicBezTo>
                                      <a:pt x="1329" y="603"/>
                                      <a:pt x="1372" y="642"/>
                                      <a:pt x="1372" y="687"/>
                                    </a:cubicBezTo>
                                    <a:close/>
                                  </a:path>
                                </a:pathLst>
                              </a:custGeom>
                              <a:solidFill>
                                <a:schemeClr val="bg2"/>
                              </a:solidFill>
                              <a:ln>
                                <a:noFill/>
                              </a:ln>
                            </wps:spPr>
                            <wps:bodyPr vert="horz" wrap="square" lIns="91440" tIns="45720" rIns="91440" bIns="45720" numCol="1" anchor="t" anchorCtr="0" compatLnSpc="1">
                              <a:prstTxWarp prst="textNoShape">
                                <a:avLst/>
                              </a:prstTxWarp>
                            </wps:bodyPr>
                          </wps:wsp>
                          <wps:wsp>
                            <wps:cNvPr id="450" name="Text Box 450" title="Title text box"/>
                            <wps:cNvSpPr txBox="1"/>
                            <wps:spPr>
                              <a:xfrm>
                                <a:off x="0" y="285741"/>
                                <a:ext cx="6858000" cy="4370793"/>
                              </a:xfrm>
                              <a:prstGeom prst="rect">
                                <a:avLst/>
                              </a:prstGeom>
                              <a:noFill/>
                              <a:ln w="6350">
                                <a:noFill/>
                              </a:ln>
                            </wps:spPr>
                            <wps:txbx>
                              <w:txbxContent>
                                <w:sdt>
                                  <w:sdtPr>
                                    <w:rPr>
                                      <w:rFonts w:asciiTheme="majorHAnsi" w:hAnsiTheme="majorHAnsi"/>
                                      <w:caps/>
                                      <w:spacing w:val="160"/>
                                      <w:sz w:val="144"/>
                                      <w:szCs w:val="144"/>
                                    </w:rPr>
                                    <w:alias w:val="Title"/>
                                    <w:tag w:val=""/>
                                    <w:id w:val="156582864"/>
                                    <w:dataBinding w:prefixMappings="xmlns:ns0='http://purl.org/dc/elements/1.1/' xmlns:ns1='http://schemas.openxmlformats.org/package/2006/metadata/core-properties' " w:xpath="/ns1:coreProperties[1]/ns0:title[1]" w:storeItemID="{6C3C8BC8-F283-45AE-878A-BAB7291924A1}"/>
                                    <w15:appearance w15:val="hidden"/>
                                    <w:text/>
                                  </w:sdtPr>
                                  <w:sdtContent>
                                    <w:p w14:paraId="700B4003" w14:textId="574104E4" w:rsidR="007F73FF" w:rsidRDefault="000741CB">
                                      <w:pPr>
                                        <w:pStyle w:val="NoSpacing"/>
                                        <w:jc w:val="center"/>
                                        <w:rPr>
                                          <w:rFonts w:asciiTheme="majorHAnsi" w:hAnsiTheme="majorHAnsi"/>
                                          <w:caps/>
                                          <w:spacing w:val="160"/>
                                          <w:sz w:val="160"/>
                                          <w:szCs w:val="160"/>
                                        </w:rPr>
                                      </w:pPr>
                                      <w:r w:rsidRPr="003F56CF">
                                        <w:rPr>
                                          <w:rFonts w:asciiTheme="majorHAnsi" w:hAnsiTheme="majorHAnsi"/>
                                          <w:caps/>
                                          <w:spacing w:val="160"/>
                                          <w:sz w:val="144"/>
                                          <w:szCs w:val="144"/>
                                        </w:rPr>
                                        <w:t>BRIDGES HUBs and ProgrammeOFFICES</w:t>
                                      </w:r>
                                    </w:p>
                                  </w:sdtContent>
                                </w:sdt>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4BAAFC" id="Group 114" o:spid="_x0000_s1026" alt="Title: Document title with badge icon behind" style="position:absolute;margin-left:0;margin-top:97.2pt;width:540pt;height:366.65pt;z-index:251660288;mso-position-horizontal:center;mso-position-horizontal-relative:page;mso-position-vertical-relative:page;mso-height-relative:margin" coordsize="68580,46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">
                    <v:shape id="Freeform 5" o:spid="_x0000_s1027" style="position:absolute;left:13525;width:44526;height:44621;visibility:visible;mso-wrap-style:square;v-text-anchor:top" coordsize="1372,1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" path="m1372,687v,44,-43,84,-52,126c1312,856,1337,910,1320,949v-16,41,-72,61,-96,97c1199,1082,1202,1141,1171,1172v-30,31,-89,28,-126,52c1009,1248,989,1304,949,1321v-40,16,-93,-9,-137,c770,1329,731,1373,686,1373v-44,,-84,-44,-126,-52c517,1312,463,1337,423,1321v-40,-17,-60,-73,-96,-97c291,1200,232,1203,201,1172v-31,-31,-28,-90,-52,-126c125,1010,69,990,52,949v-17,-39,9,-93,,-136c44,771,,731,,687,,642,44,603,52,561v9,-44,-17,-97,,-137c69,383,125,364,149,328v24,-37,21,-96,52,-127c232,171,291,174,327,149v36,-24,56,-80,96,-97c463,36,517,61,560,53,602,44,642,,686,v45,,84,44,126,53c856,61,909,36,949,52v40,17,60,73,96,97c1082,174,1141,171,1171,201v31,31,28,90,53,127c1248,364,1304,383,1320,424v17,40,-8,93,,137c1329,603,1372,642,1372,687xe" fillcolor="#e7e6e6 [3214]" stroked="f">
                      <v:path arrowok="t" o:connecttype="custom" o:connectlocs="4452620,2232697;4283862,2642188;4283862,3084177;3972308,3399420;3800305,3808910;3391391,3977906;3079837,4293149;2635224,4293149;2226310,4462145;1817396,4293149;1372783,4293149;1061229,3977906;652315,3808910;483557,3399420;168758,3084177;168758,2642188;0,2232697;168758,1823207;168758,1377968;483557,1065975;652315,653235;1061229,484239;1372783,168996;1817396,172246;2226310,0;2635224,172246;3079837,168996;3391391,484239;3800305,653235;3972308,1065975;4283862,1377968;4283862,1823207;4452620,2232697" o:connectangles="0,0,0,0,0,0,0,0,0,0,0,0,0,0,0,0,0,0,0,0,0,0,0,0,0,0,0,0,0,0,0,0,0"/>
                    </v:shape>
                    <v:shapetype id="_x0000_t202" coordsize="21600,21600" o:spt="202" path="m,l,21600r21600,l21600,xe">
                      <v:stroke joinstyle="miter"/>
                      <v:path gradientshapeok="t" o:connecttype="rect"/>
                    </v:shapetype>
                    <v:shape id="Text Box 450" o:spid="_x0000_s1028" type="#_x0000_t202" style="position:absolute;top:2857;width:68580;height:437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" filled="f" stroked="f" strokeweight=".5pt">
                      <v:textbox inset="28.8pt">
                        <w:txbxContent>
                          <w:sdt>
                            <w:sdtPr>
                              <w:rPr>
                                <w:rFonts w:asciiTheme="majorHAnsi" w:hAnsiTheme="majorHAnsi"/>
                                <w:caps/>
                                <w:spacing w:val="160"/>
                                <w:sz w:val="144"/>
                                <w:szCs w:val="144"/>
                              </w:rPr>
                              <w:alias w:val="Title"/>
                              <w:tag w:val=""/>
                              <w:id w:val="156582864"/>
                              <w:dataBinding w:prefixMappings="xmlns:ns0='http://purl.org/dc/elements/1.1/' xmlns:ns1='http://schemas.openxmlformats.org/package/2006/metadata/core-properties' " w:xpath="/ns1:coreProperties[1]/ns0:title[1]" w:storeItemID="{6C3C8BC8-F283-45AE-878A-BAB7291924A1}"/>
                              <w15:appearance w15:val="hidden"/>
                              <w:text/>
                            </w:sdtPr>
                            <w:sdtContent>
                              <w:p w14:paraId="700B4003" w14:textId="574104E4" w:rsidR="007F73FF" w:rsidRDefault="000741CB">
                                <w:pPr>
                                  <w:pStyle w:val="NoSpacing"/>
                                  <w:jc w:val="center"/>
                                  <w:rPr>
                                    <w:rFonts w:asciiTheme="majorHAnsi" w:hAnsiTheme="majorHAnsi"/>
                                    <w:caps/>
                                    <w:spacing w:val="160"/>
                                    <w:sz w:val="160"/>
                                    <w:szCs w:val="160"/>
                                  </w:rPr>
                                </w:pPr>
                                <w:r w:rsidRPr="003F56CF">
                                  <w:rPr>
                                    <w:rFonts w:asciiTheme="majorHAnsi" w:hAnsiTheme="majorHAnsi"/>
                                    <w:caps/>
                                    <w:spacing w:val="160"/>
                                    <w:sz w:val="144"/>
                                    <w:szCs w:val="144"/>
                                  </w:rPr>
                                  <w:t>BRIDGES HUBs and ProgrammeOFFICES</w:t>
                                </w:r>
                              </w:p>
                            </w:sdtContent>
                          </w:sdt>
                        </w:txbxContent>
                      </v:textbox>
                    </v:shape>
                    <w10:wrap anchorx="page" anchory="page"/>
                  </v:group>
                </w:pict>
              </mc:Fallback>
            </mc:AlternateContent>
          </w:r>
          <w:r w:rsidR="007F73FF">
            <w:rPr>
              <w:noProof/>
            </w:rPr>
            <mc:AlternateContent>
              <mc:Choice Requires="wpg">
                <w:drawing>
                  <wp:anchor distT="0" distB="0" distL="114300" distR="114300" simplePos="0" relativeHeight="251659264" behindDoc="1" locked="0" layoutInCell="1" allowOverlap="1" wp14:anchorId="18BC67DA" wp14:editId="7345A679">
                    <wp:simplePos x="0" y="0"/>
                    <wp:positionH relativeFrom="page">
                      <wp:align>center</wp:align>
                    </wp:positionH>
                    <wp:positionV relativeFrom="page">
                      <wp:align>center</wp:align>
                    </wp:positionV>
                    <wp:extent cx="7312660" cy="9589770"/>
                    <wp:effectExtent l="0" t="0" r="1270" b="5715"/>
                    <wp:wrapNone/>
                    <wp:docPr id="451" name="Group 117"/>
                    <wp:cNvGraphicFramePr/>
                    <a:graphic xmlns:a="http://schemas.openxmlformats.org/drawingml/2006/main">
                      <a:graphicData uri="http://schemas.microsoft.com/office/word/2010/wordprocessingGroup">
                        <wpg:wgp>
                          <wpg:cNvGrpSpPr/>
                          <wpg:grpSpPr>
                            <a:xfrm>
                              <a:off x="0" y="0"/>
                              <a:ext cx="7312660" cy="9589770"/>
                              <a:chOff x="0" y="0"/>
                              <a:chExt cx="7312660" cy="9589770"/>
                            </a:xfrm>
                          </wpg:grpSpPr>
                          <wps:wsp>
                            <wps:cNvPr id="452" name="Rectangle 452" title="Background shape for page color"/>
                            <wps:cNvSpPr/>
                            <wps:spPr>
                              <a:xfrm>
                                <a:off x="0" y="0"/>
                                <a:ext cx="7312660" cy="95897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Rectangle 453" title="Background shape for page color"/>
                            <wps:cNvSpPr/>
                            <wps:spPr>
                              <a:xfrm>
                                <a:off x="0" y="0"/>
                                <a:ext cx="283210" cy="95897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95400</wp14:pctHeight>
                    </wp14:sizeRelV>
                  </wp:anchor>
                </w:drawing>
              </mc:Choice>
              <mc:Fallback>
                <w:pict>
                  <v:group w14:anchorId="63F5F56F" id="Group 117" o:spid="_x0000_s1026" style="position:absolute;margin-left:0;margin-top:0;width:575.8pt;height:755.1pt;z-index:-251657216;mso-width-percent:941;mso-height-percent:954;mso-position-horizontal:center;mso-position-horizontal-relative:page;mso-position-vertical:center;mso-position-vertical-relative:page;mso-width-percent:941;mso-height-percent:954" coordsize="73126,958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">
                    <v:rect id="Rectangle 452" o:spid="_x0000_s1027" style="position:absolute;width:73126;height:95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" fillcolor="#4472c4 [3204]" stroked="f" strokeweight="1pt"/>
                    <v:rect id="Rectangle 453" o:spid="_x0000_s1028" style="position:absolute;width:2832;height:95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" fillcolor="#44546a [3215]" stroked="f" strokeweight="1pt"/>
                    <w10:wrap anchorx="page" anchory="page"/>
                  </v:group>
                </w:pict>
              </mc:Fallback>
            </mc:AlternateContent>
          </w:r>
        </w:p>
        <w:p w14:paraId="4C9A769A" w14:textId="6882414E" w:rsidR="007F73FF" w:rsidRDefault="000741CB">
          <w:pPr>
            <w:spacing w:after="0" w:line="240" w:lineRule="auto"/>
            <w:rPr>
              <w:rFonts w:asciiTheme="majorHAnsi" w:eastAsiaTheme="majorEastAsia" w:hAnsiTheme="majorHAnsi" w:cstheme="majorBidi"/>
              <w:color w:val="2F5496" w:themeColor="accent1" w:themeShade="BF"/>
              <w:sz w:val="40"/>
              <w:szCs w:val="40"/>
            </w:rPr>
          </w:pPr>
          <w:r>
            <w:rPr>
              <w:noProof/>
            </w:rPr>
            <mc:AlternateContent>
              <mc:Choice Requires="wps">
                <w:drawing>
                  <wp:anchor distT="0" distB="0" distL="114300" distR="114300" simplePos="0" relativeHeight="251661312" behindDoc="0" locked="0" layoutInCell="1" allowOverlap="1" wp14:anchorId="0266B246" wp14:editId="59183B1E">
                    <wp:simplePos x="0" y="0"/>
                    <wp:positionH relativeFrom="page">
                      <wp:posOffset>355177</wp:posOffset>
                    </wp:positionH>
                    <wp:positionV relativeFrom="page">
                      <wp:posOffset>7899400</wp:posOffset>
                    </wp:positionV>
                    <wp:extent cx="6986270" cy="2472690"/>
                    <wp:effectExtent l="0" t="0" r="0" b="0"/>
                    <wp:wrapNone/>
                    <wp:docPr id="51" name="Text Box 111" title="Contact info text box"/>
                    <wp:cNvGraphicFramePr/>
                    <a:graphic xmlns:a="http://schemas.openxmlformats.org/drawingml/2006/main">
                      <a:graphicData uri="http://schemas.microsoft.com/office/word/2010/wordprocessingShape">
                        <wps:wsp>
                          <wps:cNvSpPr txBox="1"/>
                          <wps:spPr>
                            <a:xfrm>
                              <a:off x="0" y="0"/>
                              <a:ext cx="6986270" cy="2472690"/>
                            </a:xfrm>
                            <a:prstGeom prst="rect">
                              <a:avLst/>
                            </a:prstGeom>
                            <a:noFill/>
                            <a:ln w="6350">
                              <a:noFill/>
                            </a:ln>
                          </wps:spPr>
                          <wps:txbx>
                            <w:txbxContent>
                              <w:p w14:paraId="0451F521" w14:textId="68299CDE" w:rsidR="007F73FF" w:rsidRPr="003F56CF" w:rsidRDefault="00000000" w:rsidP="00EF2042">
                                <w:pPr>
                                  <w:pStyle w:val="NoSpacing"/>
                                  <w:spacing w:before="240"/>
                                  <w:jc w:val="center"/>
                                  <w:rPr>
                                    <w:b/>
                                    <w:caps/>
                                    <w:color w:val="44546A" w:themeColor="text2"/>
                                    <w:spacing w:val="140"/>
                                    <w:sz w:val="28"/>
                                    <w:szCs w:val="28"/>
                                  </w:rPr>
                                </w:pPr>
                                <w:sdt>
                                  <w:sdtPr>
                                    <w:rPr>
                                      <w:b/>
                                      <w:caps/>
                                      <w:color w:val="44546A" w:themeColor="text2"/>
                                      <w:spacing w:val="140"/>
                                      <w:sz w:val="28"/>
                                      <w:szCs w:val="28"/>
                                    </w:rPr>
                                    <w:alias w:val="Subtitle"/>
                                    <w:tag w:val=""/>
                                    <w:id w:val="-2073646154"/>
                                    <w:dataBinding w:prefixMappings="xmlns:ns0='http://purl.org/dc/elements/1.1/' xmlns:ns1='http://schemas.openxmlformats.org/package/2006/metadata/core-properties' " w:xpath="/ns1:coreProperties[1]/ns0:subject[1]" w:storeItemID="{6C3C8BC8-F283-45AE-878A-BAB7291924A1}"/>
                                    <w15:appearance w15:val="hidden"/>
                                    <w:text/>
                                  </w:sdtPr>
                                  <w:sdtContent>
                                    <w:r w:rsidR="003D3559">
                                      <w:rPr>
                                        <w:b/>
                                        <w:caps/>
                                        <w:color w:val="44546A" w:themeColor="text2"/>
                                        <w:spacing w:val="140"/>
                                        <w:sz w:val="28"/>
                                        <w:szCs w:val="28"/>
                                      </w:rPr>
                                      <w:t>UNDERSTANDING UNESCO-MOST BRIDGES HUBS</w:t>
                                    </w:r>
                                  </w:sdtContent>
                                </w:sdt>
                                <w:r w:rsidR="000741CB" w:rsidRPr="003F56CF">
                                  <w:rPr>
                                    <w:b/>
                                    <w:caps/>
                                    <w:color w:val="44546A" w:themeColor="text2"/>
                                    <w:spacing w:val="140"/>
                                    <w:sz w:val="28"/>
                                    <w:szCs w:val="28"/>
                                  </w:rPr>
                                  <w:t>and Programme Offices</w:t>
                                </w:r>
                              </w:p>
                              <w:sdt>
                                <w:sdtPr>
                                  <w:rPr>
                                    <w:b/>
                                    <w:color w:val="E7E6E6" w:themeColor="background2"/>
                                    <w:sz w:val="32"/>
                                    <w:szCs w:val="32"/>
                                  </w:rPr>
                                  <w:alias w:val="Author"/>
                                  <w:tag w:val=""/>
                                  <w:id w:val="-639421478"/>
                                  <w:dataBinding w:prefixMappings="xmlns:ns0='http://purl.org/dc/elements/1.1/' xmlns:ns1='http://schemas.openxmlformats.org/package/2006/metadata/core-properties' " w:xpath="/ns1:coreProperties[1]/ns0:creator[1]" w:storeItemID="{6C3C8BC8-F283-45AE-878A-BAB7291924A1}"/>
                                  <w15:appearance w15:val="hidden"/>
                                  <w:text/>
                                </w:sdtPr>
                                <w:sdtEndPr>
                                  <w:rPr>
                                    <w:caps/>
                                    <w:spacing w:val="20"/>
                                  </w:rPr>
                                </w:sdtEndPr>
                                <w:sdtContent>
                                  <w:p w14:paraId="3D601603" w14:textId="2279A8BD" w:rsidR="007F73FF" w:rsidRDefault="00D3091D" w:rsidP="003F56CF">
                                    <w:pPr>
                                      <w:pStyle w:val="NoSpacing"/>
                                      <w:spacing w:before="240"/>
                                      <w:jc w:val="center"/>
                                      <w:rPr>
                                        <w:b/>
                                        <w:caps/>
                                        <w:color w:val="44546A" w:themeColor="text2"/>
                                        <w:spacing w:val="20"/>
                                        <w:sz w:val="24"/>
                                        <w:szCs w:val="24"/>
                                      </w:rPr>
                                    </w:pPr>
                                    <w:r>
                                      <w:rPr>
                                        <w:b/>
                                        <w:color w:val="E7E6E6" w:themeColor="background2"/>
                                        <w:sz w:val="32"/>
                                        <w:szCs w:val="32"/>
                                      </w:rPr>
                                      <w:t>UNESCO-MOST BRIDGES Coalition Directorate</w:t>
                                    </w:r>
                                  </w:p>
                                </w:sdtContent>
                              </w:sdt>
                            </w:txbxContent>
                          </wps:txbx>
                          <wps:bodyPr rot="0" spcFirstLastPara="0" vertOverflow="overflow" horzOverflow="overflow" vert="horz" wrap="square" lIns="365760" tIns="45720" rIns="91440" bIns="5486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6B246" id="_x0000_t202" coordsize="21600,21600" o:spt="202" path="m,l,21600r21600,l21600,xe">
                    <v:stroke joinstyle="miter"/>
                    <v:path gradientshapeok="t" o:connecttype="rect"/>
                  </v:shapetype>
                  <v:shape id="Text Box 111" o:spid="_x0000_s1029" type="#_x0000_t202" alt="Title: Contact info text box" style="position:absolute;margin-left:27.95pt;margin-top:622pt;width:550.1pt;height:19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" filled="f" stroked="f" strokeweight=".5pt">
                    <v:textbox inset="28.8pt,,,43.2pt">
                      <w:txbxContent>
                        <w:p w14:paraId="0451F521" w14:textId="68299CDE" w:rsidR="007F73FF" w:rsidRPr="003F56CF" w:rsidRDefault="00000000" w:rsidP="00EF2042">
                          <w:pPr>
                            <w:pStyle w:val="NoSpacing"/>
                            <w:spacing w:before="240"/>
                            <w:jc w:val="center"/>
                            <w:rPr>
                              <w:b/>
                              <w:caps/>
                              <w:color w:val="44546A" w:themeColor="text2"/>
                              <w:spacing w:val="140"/>
                              <w:sz w:val="28"/>
                              <w:szCs w:val="28"/>
                            </w:rPr>
                          </w:pPr>
                          <w:sdt>
                            <w:sdtPr>
                              <w:rPr>
                                <w:b/>
                                <w:caps/>
                                <w:color w:val="44546A" w:themeColor="text2"/>
                                <w:spacing w:val="140"/>
                                <w:sz w:val="28"/>
                                <w:szCs w:val="28"/>
                              </w:rPr>
                              <w:alias w:val="Subtitle"/>
                              <w:tag w:val=""/>
                              <w:id w:val="-2073646154"/>
                              <w:dataBinding w:prefixMappings="xmlns:ns0='http://purl.org/dc/elements/1.1/' xmlns:ns1='http://schemas.openxmlformats.org/package/2006/metadata/core-properties' " w:xpath="/ns1:coreProperties[1]/ns0:subject[1]" w:storeItemID="{6C3C8BC8-F283-45AE-878A-BAB7291924A1}"/>
                              <w15:appearance w15:val="hidden"/>
                              <w:text/>
                            </w:sdtPr>
                            <w:sdtContent>
                              <w:r w:rsidR="003D3559">
                                <w:rPr>
                                  <w:b/>
                                  <w:caps/>
                                  <w:color w:val="44546A" w:themeColor="text2"/>
                                  <w:spacing w:val="140"/>
                                  <w:sz w:val="28"/>
                                  <w:szCs w:val="28"/>
                                </w:rPr>
                                <w:t>UNDERSTANDING UNESCO-MOST BRIDGES HUBS</w:t>
                              </w:r>
                            </w:sdtContent>
                          </w:sdt>
                          <w:r w:rsidR="000741CB" w:rsidRPr="003F56CF">
                            <w:rPr>
                              <w:b/>
                              <w:caps/>
                              <w:color w:val="44546A" w:themeColor="text2"/>
                              <w:spacing w:val="140"/>
                              <w:sz w:val="28"/>
                              <w:szCs w:val="28"/>
                            </w:rPr>
                            <w:t>and Programme Offices</w:t>
                          </w:r>
                        </w:p>
                        <w:sdt>
                          <w:sdtPr>
                            <w:rPr>
                              <w:b/>
                              <w:color w:val="E7E6E6" w:themeColor="background2"/>
                              <w:sz w:val="32"/>
                              <w:szCs w:val="32"/>
                            </w:rPr>
                            <w:alias w:val="Author"/>
                            <w:tag w:val=""/>
                            <w:id w:val="-639421478"/>
                            <w:dataBinding w:prefixMappings="xmlns:ns0='http://purl.org/dc/elements/1.1/' xmlns:ns1='http://schemas.openxmlformats.org/package/2006/metadata/core-properties' " w:xpath="/ns1:coreProperties[1]/ns0:creator[1]" w:storeItemID="{6C3C8BC8-F283-45AE-878A-BAB7291924A1}"/>
                            <w15:appearance w15:val="hidden"/>
                            <w:text/>
                          </w:sdtPr>
                          <w:sdtEndPr>
                            <w:rPr>
                              <w:caps/>
                              <w:spacing w:val="20"/>
                            </w:rPr>
                          </w:sdtEndPr>
                          <w:sdtContent>
                            <w:p w14:paraId="3D601603" w14:textId="2279A8BD" w:rsidR="007F73FF" w:rsidRDefault="00D3091D" w:rsidP="003F56CF">
                              <w:pPr>
                                <w:pStyle w:val="NoSpacing"/>
                                <w:spacing w:before="240"/>
                                <w:jc w:val="center"/>
                                <w:rPr>
                                  <w:b/>
                                  <w:caps/>
                                  <w:color w:val="44546A" w:themeColor="text2"/>
                                  <w:spacing w:val="20"/>
                                  <w:sz w:val="24"/>
                                  <w:szCs w:val="24"/>
                                </w:rPr>
                              </w:pPr>
                              <w:r>
                                <w:rPr>
                                  <w:b/>
                                  <w:color w:val="E7E6E6" w:themeColor="background2"/>
                                  <w:sz w:val="32"/>
                                  <w:szCs w:val="32"/>
                                </w:rPr>
                                <w:t>UNESCO-MOST BRIDGES Coalition Directorate</w:t>
                              </w:r>
                            </w:p>
                          </w:sdtContent>
                        </w:sdt>
                      </w:txbxContent>
                    </v:textbox>
                    <w10:wrap anchorx="page" anchory="page"/>
                  </v:shape>
                </w:pict>
              </mc:Fallback>
            </mc:AlternateContent>
          </w:r>
          <w:r w:rsidR="007F73FF">
            <w:br w:type="page"/>
          </w:r>
        </w:p>
      </w:sdtContent>
    </w:sdt>
    <w:p w14:paraId="53B08107" w14:textId="77777777" w:rsidR="00702086" w:rsidRDefault="00702086" w:rsidP="00702086"/>
    <w:p w14:paraId="73D64DAF" w14:textId="77777777" w:rsidR="00702086" w:rsidRPr="00702086" w:rsidRDefault="00702086" w:rsidP="00702086"/>
    <w:p w14:paraId="75E4DE92" w14:textId="0A65E380" w:rsidR="007F73FF" w:rsidRPr="003F56CF" w:rsidRDefault="007B3AC1" w:rsidP="003F56CF">
      <w:pPr>
        <w:pStyle w:val="Heading1"/>
        <w:adjustRightInd w:val="0"/>
        <w:snapToGrid w:val="0"/>
        <w:spacing w:before="120" w:after="120" w:line="340" w:lineRule="atLeast"/>
        <w:jc w:val="both"/>
        <w:rPr>
          <w:rFonts w:ascii="Aptos" w:hAnsi="Aptos" w:cs="Arial"/>
          <w:sz w:val="32"/>
          <w:szCs w:val="32"/>
        </w:rPr>
      </w:pPr>
      <w:r w:rsidRPr="003F56CF">
        <w:rPr>
          <w:rFonts w:ascii="Aptos" w:hAnsi="Aptos" w:cs="Arial"/>
          <w:sz w:val="32"/>
          <w:szCs w:val="32"/>
        </w:rPr>
        <w:t xml:space="preserve">UNESCO-MOST </w:t>
      </w:r>
      <w:r w:rsidR="007F73FF" w:rsidRPr="00BE6915">
        <w:rPr>
          <w:rFonts w:ascii="Aptos" w:hAnsi="Aptos" w:cs="Arial"/>
          <w:sz w:val="32"/>
          <w:szCs w:val="32"/>
        </w:rPr>
        <w:t>BRIDGES</w:t>
      </w:r>
      <w:r w:rsidR="007F73FF" w:rsidRPr="003F56CF">
        <w:rPr>
          <w:rFonts w:ascii="Aptos" w:hAnsi="Aptos" w:cs="Arial"/>
          <w:sz w:val="32"/>
          <w:szCs w:val="32"/>
        </w:rPr>
        <w:t xml:space="preserve"> H</w:t>
      </w:r>
      <w:r w:rsidR="00BB4C46" w:rsidRPr="003F56CF">
        <w:rPr>
          <w:rFonts w:ascii="Aptos" w:hAnsi="Aptos" w:cs="Arial"/>
          <w:sz w:val="32"/>
          <w:szCs w:val="32"/>
        </w:rPr>
        <w:t>ubs and Programme Offices</w:t>
      </w:r>
    </w:p>
    <w:p w14:paraId="0C55E52B" w14:textId="3C985003" w:rsidR="000741CB" w:rsidRPr="003F56CF" w:rsidRDefault="007F73FF" w:rsidP="003F56CF">
      <w:pPr>
        <w:adjustRightInd w:val="0"/>
        <w:snapToGrid w:val="0"/>
        <w:spacing w:before="120" w:after="120" w:line="340" w:lineRule="atLeast"/>
        <w:jc w:val="both"/>
        <w:rPr>
          <w:rFonts w:ascii="Aptos" w:hAnsi="Aptos"/>
        </w:rPr>
      </w:pPr>
      <w:r w:rsidRPr="003F56CF">
        <w:rPr>
          <w:rFonts w:ascii="Aptos" w:hAnsi="Aptos"/>
        </w:rPr>
        <w:t xml:space="preserve">This </w:t>
      </w:r>
      <w:r w:rsidR="00BB4C46" w:rsidRPr="003F56CF">
        <w:rPr>
          <w:rFonts w:ascii="Aptos" w:hAnsi="Aptos"/>
        </w:rPr>
        <w:t>document</w:t>
      </w:r>
      <w:r w:rsidRPr="003F56CF">
        <w:rPr>
          <w:rFonts w:ascii="Aptos" w:hAnsi="Aptos"/>
        </w:rPr>
        <w:t xml:space="preserve"> provides an overview</w:t>
      </w:r>
      <w:r w:rsidR="00457576" w:rsidRPr="003F56CF">
        <w:rPr>
          <w:rFonts w:ascii="Aptos" w:hAnsi="Aptos"/>
        </w:rPr>
        <w:t xml:space="preserve"> of how BRIDGES </w:t>
      </w:r>
      <w:r w:rsidR="00BB4C46" w:rsidRPr="003F56CF">
        <w:rPr>
          <w:rFonts w:ascii="Aptos" w:hAnsi="Aptos"/>
        </w:rPr>
        <w:t>h</w:t>
      </w:r>
      <w:r w:rsidR="00457576" w:rsidRPr="003F56CF">
        <w:rPr>
          <w:rFonts w:ascii="Aptos" w:hAnsi="Aptos"/>
        </w:rPr>
        <w:t>ubs</w:t>
      </w:r>
      <w:r w:rsidR="00BB4C46" w:rsidRPr="003F56CF">
        <w:rPr>
          <w:rFonts w:ascii="Aptos" w:hAnsi="Aptos"/>
        </w:rPr>
        <w:t xml:space="preserve"> and international administrative programme offices </w:t>
      </w:r>
      <w:r w:rsidR="00457576" w:rsidRPr="003F56CF">
        <w:rPr>
          <w:rFonts w:ascii="Aptos" w:hAnsi="Aptos"/>
        </w:rPr>
        <w:t>function</w:t>
      </w:r>
      <w:r w:rsidR="002139D7" w:rsidRPr="003F56CF">
        <w:rPr>
          <w:rFonts w:ascii="Aptos" w:hAnsi="Aptos"/>
        </w:rPr>
        <w:t xml:space="preserve"> and explains the operational expectations associated with hosting</w:t>
      </w:r>
      <w:r w:rsidR="00BB4C46" w:rsidRPr="003F56CF">
        <w:rPr>
          <w:rFonts w:ascii="Aptos" w:hAnsi="Aptos"/>
        </w:rPr>
        <w:t xml:space="preserve"> hubs and programme offices</w:t>
      </w:r>
      <w:r w:rsidR="002139D7" w:rsidRPr="003F56CF">
        <w:rPr>
          <w:rFonts w:ascii="Aptos" w:hAnsi="Aptos"/>
        </w:rPr>
        <w:t>.</w:t>
      </w:r>
      <w:r w:rsidR="00BB4C46" w:rsidRPr="003F56CF">
        <w:rPr>
          <w:rFonts w:ascii="Aptos" w:hAnsi="Aptos"/>
        </w:rPr>
        <w:t xml:space="preserve"> </w:t>
      </w:r>
      <w:r w:rsidR="00C56592" w:rsidRPr="003F56CF">
        <w:rPr>
          <w:rFonts w:ascii="Aptos" w:hAnsi="Aptos"/>
        </w:rPr>
        <w:t>T</w:t>
      </w:r>
      <w:r w:rsidR="00BB4C46" w:rsidRPr="003F56CF">
        <w:rPr>
          <w:rFonts w:ascii="Aptos" w:hAnsi="Aptos"/>
        </w:rPr>
        <w:t xml:space="preserve">he </w:t>
      </w:r>
      <w:r w:rsidR="00C56592" w:rsidRPr="003F56CF">
        <w:rPr>
          <w:rFonts w:ascii="Aptos" w:hAnsi="Aptos"/>
        </w:rPr>
        <w:t xml:space="preserve">organisational context </w:t>
      </w:r>
      <w:r w:rsidR="00BB4C46" w:rsidRPr="003F56CF">
        <w:rPr>
          <w:rFonts w:ascii="Aptos" w:hAnsi="Aptos"/>
        </w:rPr>
        <w:t xml:space="preserve">of UNESCO-MOST BRIDGES </w:t>
      </w:r>
      <w:r w:rsidR="00AD64EB">
        <w:rPr>
          <w:rFonts w:ascii="Aptos" w:hAnsi="Aptos"/>
        </w:rPr>
        <w:t>i</w:t>
      </w:r>
      <w:r w:rsidR="00C56592" w:rsidRPr="003F56CF">
        <w:rPr>
          <w:rFonts w:ascii="Aptos" w:hAnsi="Aptos"/>
        </w:rPr>
        <w:t xml:space="preserve">s </w:t>
      </w:r>
      <w:r w:rsidR="00BB4C46" w:rsidRPr="003F56CF">
        <w:rPr>
          <w:rFonts w:ascii="Aptos" w:hAnsi="Aptos"/>
        </w:rPr>
        <w:t xml:space="preserve">also briefly presented </w:t>
      </w:r>
      <w:r w:rsidR="00C56592" w:rsidRPr="003F56CF">
        <w:rPr>
          <w:rFonts w:ascii="Aptos" w:hAnsi="Aptos"/>
        </w:rPr>
        <w:t xml:space="preserve">directly </w:t>
      </w:r>
      <w:r w:rsidR="00BB4C46" w:rsidRPr="003F56CF">
        <w:rPr>
          <w:rFonts w:ascii="Aptos" w:hAnsi="Aptos"/>
        </w:rPr>
        <w:t xml:space="preserve">below </w:t>
      </w:r>
      <w:r w:rsidR="00C56592" w:rsidRPr="003F56CF">
        <w:rPr>
          <w:rFonts w:ascii="Aptos" w:hAnsi="Aptos"/>
        </w:rPr>
        <w:t>in</w:t>
      </w:r>
      <w:r w:rsidR="00962212">
        <w:rPr>
          <w:rFonts w:ascii="Aptos" w:hAnsi="Aptos"/>
        </w:rPr>
        <w:t xml:space="preserve"> </w:t>
      </w:r>
      <w:r w:rsidR="00C56592" w:rsidRPr="003F56CF">
        <w:rPr>
          <w:rFonts w:ascii="Aptos" w:hAnsi="Aptos"/>
        </w:rPr>
        <w:t xml:space="preserve">order </w:t>
      </w:r>
      <w:r w:rsidR="00BB4C46" w:rsidRPr="003F56CF">
        <w:rPr>
          <w:rFonts w:ascii="Aptos" w:hAnsi="Aptos"/>
        </w:rPr>
        <w:t xml:space="preserve">to clarify the </w:t>
      </w:r>
      <w:r w:rsidR="00C56592" w:rsidRPr="003F56CF">
        <w:rPr>
          <w:rFonts w:ascii="Aptos" w:hAnsi="Aptos"/>
        </w:rPr>
        <w:t>wider governance and operational structures to which hubs/programme offices contribute vital capacities.</w:t>
      </w:r>
    </w:p>
    <w:p w14:paraId="41949348" w14:textId="77777777" w:rsidR="00B74A47" w:rsidRPr="003F56CF" w:rsidRDefault="00B74A47" w:rsidP="003F56CF">
      <w:pPr>
        <w:adjustRightInd w:val="0"/>
        <w:snapToGrid w:val="0"/>
        <w:spacing w:before="120" w:after="120" w:line="340" w:lineRule="atLeast"/>
        <w:jc w:val="both"/>
        <w:rPr>
          <w:rFonts w:ascii="Aptos" w:hAnsi="Aptos"/>
        </w:rPr>
      </w:pPr>
    </w:p>
    <w:p w14:paraId="7951E22E" w14:textId="5A37FE7D" w:rsidR="000741CB" w:rsidRPr="003F56CF" w:rsidRDefault="000741CB" w:rsidP="003F56CF">
      <w:pPr>
        <w:pStyle w:val="Heading1"/>
        <w:adjustRightInd w:val="0"/>
        <w:snapToGrid w:val="0"/>
        <w:spacing w:before="120" w:after="120" w:line="340" w:lineRule="atLeast"/>
        <w:jc w:val="both"/>
        <w:rPr>
          <w:rFonts w:ascii="Aptos" w:hAnsi="Aptos" w:cs="Arial"/>
          <w:sz w:val="30"/>
          <w:szCs w:val="30"/>
        </w:rPr>
      </w:pPr>
      <w:r w:rsidRPr="003F56CF">
        <w:rPr>
          <w:rFonts w:ascii="Aptos" w:hAnsi="Aptos" w:cs="Arial"/>
          <w:sz w:val="30"/>
          <w:szCs w:val="30"/>
        </w:rPr>
        <w:t>UNESCO-MOST BRIDGES Governance &amp; Operational Structures</w:t>
      </w:r>
    </w:p>
    <w:p w14:paraId="555F074E" w14:textId="3C41B4AA" w:rsidR="000741CB" w:rsidRPr="003F56CF" w:rsidRDefault="000741CB" w:rsidP="00702086">
      <w:pPr>
        <w:adjustRightInd w:val="0"/>
        <w:snapToGrid w:val="0"/>
        <w:spacing w:before="120" w:after="120" w:line="340" w:lineRule="atLeast"/>
        <w:jc w:val="both"/>
        <w:rPr>
          <w:rFonts w:ascii="Aptos" w:eastAsia="Arial" w:hAnsi="Aptos" w:cs="Arial"/>
        </w:rPr>
      </w:pPr>
      <w:r w:rsidRPr="003F56CF">
        <w:rPr>
          <w:rFonts w:ascii="Aptos" w:eastAsia="Arial" w:hAnsi="Aptos" w:cs="Arial"/>
        </w:rPr>
        <w:t xml:space="preserve">BRIDGES has a close relationship with UNESCO and the Management of Social Transformations (MOST) programme, reinforced by formal decisions of the Intergovernmental Council (IGC) (see UNESCO-MOST BRIDGES Terms of Reference). This relationship is maintained through close and regular coordination between </w:t>
      </w:r>
      <w:r w:rsidR="00AD64EB" w:rsidRPr="003F56CF">
        <w:rPr>
          <w:rFonts w:ascii="Aptos" w:eastAsia="Arial" w:hAnsi="Aptos" w:cs="Arial"/>
        </w:rPr>
        <w:t>the MOST Secretariat, managed in UNESCO’s Social and Human Sciences (SHS) sector</w:t>
      </w:r>
      <w:r w:rsidR="00AD64EB">
        <w:rPr>
          <w:rFonts w:ascii="Aptos" w:eastAsia="Arial" w:hAnsi="Aptos" w:cs="Arial"/>
        </w:rPr>
        <w:t>,</w:t>
      </w:r>
      <w:r w:rsidR="00AD64EB" w:rsidRPr="003F56CF">
        <w:rPr>
          <w:rFonts w:ascii="Aptos" w:eastAsia="Arial" w:hAnsi="Aptos" w:cs="Arial"/>
        </w:rPr>
        <w:t xml:space="preserve"> and </w:t>
      </w:r>
      <w:r w:rsidRPr="003F56CF">
        <w:rPr>
          <w:rFonts w:ascii="Aptos" w:eastAsia="Arial" w:hAnsi="Aptos" w:cs="Arial"/>
        </w:rPr>
        <w:t xml:space="preserve">the </w:t>
      </w:r>
      <w:r w:rsidR="00AD64EB">
        <w:rPr>
          <w:rFonts w:ascii="Aptos" w:eastAsia="Arial" w:hAnsi="Aptos" w:cs="Arial"/>
        </w:rPr>
        <w:t xml:space="preserve">BRIDGES </w:t>
      </w:r>
      <w:r w:rsidRPr="003F56CF">
        <w:rPr>
          <w:rFonts w:ascii="Aptos" w:eastAsia="Arial" w:hAnsi="Aptos" w:cs="Arial"/>
        </w:rPr>
        <w:t>Directorate</w:t>
      </w:r>
      <w:r w:rsidR="001A42BD">
        <w:rPr>
          <w:rFonts w:ascii="Aptos" w:eastAsia="Arial" w:hAnsi="Aptos" w:cs="Arial"/>
        </w:rPr>
        <w:t xml:space="preserve">, </w:t>
      </w:r>
      <w:r w:rsidR="00AD64EB">
        <w:rPr>
          <w:rFonts w:ascii="Aptos" w:eastAsia="Arial" w:hAnsi="Aptos" w:cs="Arial"/>
        </w:rPr>
        <w:t>supported by ASU’s Julie Ann Wrigley Global Futures Labor</w:t>
      </w:r>
      <w:r w:rsidR="00FE126A">
        <w:rPr>
          <w:rFonts w:ascii="Aptos" w:eastAsia="Arial" w:hAnsi="Aptos" w:cs="Arial"/>
        </w:rPr>
        <w:t>atory</w:t>
      </w:r>
      <w:r w:rsidR="00AD64EB">
        <w:rPr>
          <w:rFonts w:ascii="Aptos" w:eastAsia="Arial" w:hAnsi="Aptos" w:cs="Arial"/>
        </w:rPr>
        <w:t xml:space="preserve">, site of the BRIDGES </w:t>
      </w:r>
      <w:r w:rsidRPr="003F56CF">
        <w:rPr>
          <w:rFonts w:ascii="Aptos" w:eastAsia="Arial" w:hAnsi="Aptos" w:cs="Arial"/>
        </w:rPr>
        <w:t>Flagship Hub</w:t>
      </w:r>
      <w:r w:rsidR="00AD64EB">
        <w:rPr>
          <w:rFonts w:ascii="Aptos" w:eastAsia="Arial" w:hAnsi="Aptos" w:cs="Arial"/>
        </w:rPr>
        <w:t xml:space="preserve">, and </w:t>
      </w:r>
      <w:r w:rsidR="00FE126A">
        <w:rPr>
          <w:rFonts w:ascii="Aptos" w:eastAsia="Arial" w:hAnsi="Aptos" w:cs="Arial"/>
        </w:rPr>
        <w:t xml:space="preserve">by </w:t>
      </w:r>
      <w:r w:rsidR="00AD64EB">
        <w:rPr>
          <w:rFonts w:ascii="Aptos" w:eastAsia="Arial" w:hAnsi="Aptos" w:cs="Arial"/>
        </w:rPr>
        <w:t xml:space="preserve">the </w:t>
      </w:r>
      <w:r w:rsidR="00AD64EB" w:rsidRPr="003F56CF">
        <w:rPr>
          <w:rFonts w:ascii="Aptos" w:eastAsia="Arial" w:hAnsi="Aptos" w:cs="Arial"/>
        </w:rPr>
        <w:t xml:space="preserve">International Programme Office </w:t>
      </w:r>
      <w:r w:rsidR="00AD64EB">
        <w:rPr>
          <w:rFonts w:ascii="Aptos" w:eastAsia="Arial" w:hAnsi="Aptos" w:cs="Arial"/>
        </w:rPr>
        <w:t>(</w:t>
      </w:r>
      <w:r w:rsidR="00AD64EB" w:rsidRPr="003F56CF">
        <w:rPr>
          <w:rFonts w:ascii="Aptos" w:eastAsia="Arial" w:hAnsi="Aptos" w:cs="Arial"/>
        </w:rPr>
        <w:t>IPO</w:t>
      </w:r>
      <w:r w:rsidR="00AD64EB">
        <w:rPr>
          <w:rFonts w:ascii="Aptos" w:eastAsia="Arial" w:hAnsi="Aptos" w:cs="Arial"/>
        </w:rPr>
        <w:t>) at University of Wales</w:t>
      </w:r>
      <w:r w:rsidR="00AD64EB" w:rsidRPr="003F56CF">
        <w:rPr>
          <w:rFonts w:ascii="Aptos" w:eastAsia="Arial" w:hAnsi="Aptos" w:cs="Arial"/>
        </w:rPr>
        <w:t xml:space="preserve"> </w:t>
      </w:r>
      <w:r w:rsidR="00AD64EB">
        <w:rPr>
          <w:rFonts w:ascii="Aptos" w:eastAsia="Arial" w:hAnsi="Aptos" w:cs="Arial"/>
        </w:rPr>
        <w:t>Trinity Saint David</w:t>
      </w:r>
      <w:r w:rsidRPr="003F56CF">
        <w:rPr>
          <w:rFonts w:ascii="Aptos" w:eastAsia="Arial" w:hAnsi="Aptos" w:cs="Arial"/>
        </w:rPr>
        <w:t xml:space="preserve">. </w:t>
      </w:r>
    </w:p>
    <w:p w14:paraId="67296F0F" w14:textId="77777777" w:rsidR="00EE345E" w:rsidRPr="003F56CF" w:rsidRDefault="00EE345E" w:rsidP="003F56CF">
      <w:pPr>
        <w:adjustRightInd w:val="0"/>
        <w:snapToGrid w:val="0"/>
        <w:spacing w:before="120" w:after="120" w:line="340" w:lineRule="atLeast"/>
        <w:jc w:val="both"/>
        <w:rPr>
          <w:rFonts w:ascii="Aptos" w:eastAsia="Arial" w:hAnsi="Aptos" w:cs="Arial"/>
        </w:rPr>
      </w:pPr>
    </w:p>
    <w:p w14:paraId="4A4622D9" w14:textId="77777777" w:rsidR="00AC0A9F" w:rsidRPr="003F56CF" w:rsidRDefault="00AC0A9F" w:rsidP="00702086">
      <w:pPr>
        <w:adjustRightInd w:val="0"/>
        <w:snapToGrid w:val="0"/>
        <w:spacing w:beforeAutospacing="1" w:after="120" w:line="340" w:lineRule="atLeast"/>
        <w:jc w:val="both"/>
        <w:rPr>
          <w:rFonts w:ascii="Aptos" w:eastAsia="Arial" w:hAnsi="Aptos" w:cs="Arial"/>
        </w:rPr>
      </w:pPr>
      <w:r w:rsidRPr="003F56CF">
        <w:rPr>
          <w:rFonts w:ascii="Aptos" w:hAnsi="Aptos"/>
          <w:noProof/>
        </w:rPr>
        <w:drawing>
          <wp:inline distT="0" distB="0" distL="0" distR="0" wp14:anchorId="2AE6257F" wp14:editId="5A394809">
            <wp:extent cx="5731510" cy="3223895"/>
            <wp:effectExtent l="0" t="0" r="0" b="1905"/>
            <wp:docPr id="1203051693" name="Picture 3" descr="A diagram of 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74122" name="Picture 3" descr="A diagram of a diagram of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7627978" w14:textId="0DD172D9" w:rsidR="00AC0A9F" w:rsidRPr="003F56CF" w:rsidRDefault="00AC0A9F" w:rsidP="003F56CF">
      <w:pPr>
        <w:pStyle w:val="ListParagraph"/>
        <w:adjustRightInd w:val="0"/>
        <w:snapToGrid w:val="0"/>
        <w:spacing w:before="60" w:after="120" w:line="340" w:lineRule="atLeast"/>
        <w:contextualSpacing w:val="0"/>
        <w:jc w:val="both"/>
        <w:rPr>
          <w:rFonts w:ascii="Aptos" w:eastAsia="Arial" w:hAnsi="Aptos" w:cs="Arial"/>
          <w:sz w:val="18"/>
          <w:szCs w:val="18"/>
        </w:rPr>
      </w:pPr>
      <w:r w:rsidRPr="003F56CF">
        <w:rPr>
          <w:rFonts w:ascii="Aptos" w:eastAsia="Arial" w:hAnsi="Aptos" w:cs="Arial"/>
          <w:sz w:val="18"/>
          <w:szCs w:val="18"/>
        </w:rPr>
        <w:t>Schematic illustrating the relationship among UNESCO-MOST BRIDGES’ organisational structures.</w:t>
      </w:r>
    </w:p>
    <w:p w14:paraId="4F615015" w14:textId="77777777" w:rsidR="00B74A47" w:rsidRPr="003F56CF" w:rsidRDefault="00B74A47" w:rsidP="003F56CF">
      <w:pPr>
        <w:adjustRightInd w:val="0"/>
        <w:snapToGrid w:val="0"/>
        <w:spacing w:after="0" w:line="340" w:lineRule="atLeast"/>
        <w:jc w:val="both"/>
        <w:rPr>
          <w:rFonts w:ascii="Aptos" w:eastAsia="Arial" w:hAnsi="Aptos" w:cs="Arial"/>
        </w:rPr>
      </w:pPr>
    </w:p>
    <w:p w14:paraId="542A3132" w14:textId="0AB10383" w:rsidR="002437D7" w:rsidRDefault="000741CB" w:rsidP="002437D7">
      <w:pPr>
        <w:adjustRightInd w:val="0"/>
        <w:snapToGrid w:val="0"/>
        <w:spacing w:after="120"/>
        <w:jc w:val="both"/>
        <w:rPr>
          <w:rFonts w:ascii="Aptos" w:eastAsia="Arial" w:hAnsi="Aptos" w:cs="Arial"/>
        </w:rPr>
      </w:pPr>
      <w:r w:rsidRPr="003F56CF">
        <w:rPr>
          <w:rFonts w:ascii="Aptos" w:eastAsia="Arial" w:hAnsi="Aptos" w:cs="Arial"/>
        </w:rPr>
        <w:lastRenderedPageBreak/>
        <w:t>The links between BRIDGES and UNESCO’s MOST programme are reinforced further in the Governing Council (GC), chaired (ex officio) by UNESCO’s Assistant Director-General of Social and Human Sciences, with further ex officio seats held by the respective presidents of the International Council for Philosophy and Human Sciences (CIPSH), the Humanities for the Environmental Global Network, the International Science Council (ISC), the MOST Intergovernmental Council and the Executive Director of the BRIDGES Coalition. These members of the Governing Council also constitute the BRIDGES Governing Council steering group</w:t>
      </w:r>
      <w:r w:rsidRPr="003F56CF">
        <w:rPr>
          <w:rStyle w:val="FootnoteReference"/>
          <w:rFonts w:ascii="Aptos" w:eastAsia="Arial" w:hAnsi="Aptos" w:cs="Arial"/>
        </w:rPr>
        <w:footnoteReference w:id="1"/>
      </w:r>
      <w:r w:rsidRPr="003F56CF">
        <w:rPr>
          <w:rFonts w:ascii="Aptos" w:eastAsia="Arial" w:hAnsi="Aptos" w:cs="Arial"/>
        </w:rPr>
        <w:t xml:space="preserve">, who are empowered to take decisions on single agenda items </w:t>
      </w:r>
      <w:r w:rsidR="00D3091D" w:rsidRPr="003F56CF">
        <w:rPr>
          <w:rFonts w:ascii="Aptos" w:eastAsia="Arial" w:hAnsi="Aptos" w:cs="Arial"/>
        </w:rPr>
        <w:t>on</w:t>
      </w:r>
      <w:r w:rsidRPr="003F56CF">
        <w:rPr>
          <w:rFonts w:ascii="Aptos" w:eastAsia="Arial" w:hAnsi="Aptos" w:cs="Arial"/>
        </w:rPr>
        <w:t xml:space="preserve"> behalf of the full GC between </w:t>
      </w:r>
      <w:r w:rsidR="00240BC3">
        <w:rPr>
          <w:rFonts w:ascii="Aptos" w:eastAsia="Arial" w:hAnsi="Aptos" w:cs="Arial"/>
        </w:rPr>
        <w:t>meeting</w:t>
      </w:r>
      <w:r w:rsidRPr="003F56CF">
        <w:rPr>
          <w:rFonts w:ascii="Aptos" w:eastAsia="Arial" w:hAnsi="Aptos" w:cs="Arial"/>
        </w:rPr>
        <w:t>s of the</w:t>
      </w:r>
      <w:r w:rsidR="00240BC3">
        <w:rPr>
          <w:rFonts w:ascii="Aptos" w:eastAsia="Arial" w:hAnsi="Aptos" w:cs="Arial"/>
        </w:rPr>
        <w:t xml:space="preserve"> GC</w:t>
      </w:r>
      <w:r w:rsidRPr="003F56CF">
        <w:rPr>
          <w:rFonts w:ascii="Aptos" w:eastAsia="Arial" w:hAnsi="Aptos" w:cs="Arial"/>
        </w:rPr>
        <w:t>.</w:t>
      </w:r>
    </w:p>
    <w:p w14:paraId="26B0D6E2" w14:textId="0DE4F7EC" w:rsidR="007D44AA" w:rsidRPr="00441ED2" w:rsidRDefault="007D44AA" w:rsidP="002437D7">
      <w:pPr>
        <w:rPr>
          <w:rFonts w:ascii="Aptos" w:hAnsi="Aptos"/>
          <w:color w:val="000000" w:themeColor="text1"/>
        </w:rPr>
      </w:pPr>
      <w:r w:rsidRPr="00441ED2">
        <w:rPr>
          <w:rFonts w:ascii="Aptos" w:hAnsi="Aptos"/>
          <w:color w:val="000000" w:themeColor="text1"/>
        </w:rPr>
        <w:t>Engagement with the UNESCO MOST Intergovernmental Council and the MOST Scientific Advisory Committee, include:</w:t>
      </w:r>
    </w:p>
    <w:p w14:paraId="693062D5" w14:textId="02F3D0CE" w:rsidR="007D44AA" w:rsidRPr="00441ED2" w:rsidRDefault="007D44AA" w:rsidP="007D44AA">
      <w:pPr>
        <w:pStyle w:val="ListParagraph"/>
        <w:numPr>
          <w:ilvl w:val="0"/>
          <w:numId w:val="17"/>
        </w:numPr>
        <w:rPr>
          <w:rFonts w:ascii="Aptos" w:hAnsi="Aptos"/>
          <w:color w:val="000000" w:themeColor="text1"/>
        </w:rPr>
      </w:pPr>
      <w:r w:rsidRPr="00441ED2">
        <w:rPr>
          <w:rFonts w:ascii="Aptos" w:hAnsi="Aptos"/>
          <w:color w:val="000000" w:themeColor="text1"/>
        </w:rPr>
        <w:t>Consultations on questions central to the coalition’s mission and areas of engagement;</w:t>
      </w:r>
    </w:p>
    <w:p w14:paraId="004C7134" w14:textId="482E8039" w:rsidR="007D44AA" w:rsidRPr="00441ED2" w:rsidRDefault="007D44AA" w:rsidP="007D44AA">
      <w:pPr>
        <w:pStyle w:val="ListParagraph"/>
        <w:numPr>
          <w:ilvl w:val="0"/>
          <w:numId w:val="17"/>
        </w:numPr>
        <w:rPr>
          <w:rFonts w:ascii="Aptos" w:hAnsi="Aptos"/>
          <w:color w:val="000000" w:themeColor="text1"/>
        </w:rPr>
      </w:pPr>
      <w:r w:rsidRPr="00441ED2">
        <w:rPr>
          <w:rFonts w:ascii="Aptos" w:hAnsi="Aptos"/>
          <w:color w:val="000000" w:themeColor="text1"/>
        </w:rPr>
        <w:t>Input on discussions of strategic importance to the BRIDGES mission;</w:t>
      </w:r>
    </w:p>
    <w:p w14:paraId="0F9F99FB" w14:textId="05B151BD" w:rsidR="007D44AA" w:rsidRPr="00441ED2" w:rsidRDefault="00240BC3" w:rsidP="00ED54F8">
      <w:pPr>
        <w:pStyle w:val="ListParagraph"/>
        <w:numPr>
          <w:ilvl w:val="0"/>
          <w:numId w:val="17"/>
        </w:numPr>
        <w:jc w:val="both"/>
        <w:rPr>
          <w:rFonts w:ascii="Aptos" w:hAnsi="Aptos"/>
          <w:color w:val="000000" w:themeColor="text1"/>
        </w:rPr>
      </w:pPr>
      <w:r w:rsidRPr="00441ED2">
        <w:rPr>
          <w:rFonts w:ascii="Aptos" w:hAnsi="Aptos"/>
          <w:color w:val="000000" w:themeColor="text1"/>
        </w:rPr>
        <w:t>Discussions with fo</w:t>
      </w:r>
      <w:r w:rsidR="007D44AA" w:rsidRPr="00441ED2">
        <w:rPr>
          <w:rFonts w:ascii="Aptos" w:hAnsi="Aptos"/>
          <w:color w:val="000000" w:themeColor="text1"/>
        </w:rPr>
        <w:t>cal point</w:t>
      </w:r>
      <w:r w:rsidRPr="00441ED2">
        <w:rPr>
          <w:rFonts w:ascii="Aptos" w:hAnsi="Aptos"/>
          <w:color w:val="000000" w:themeColor="text1"/>
        </w:rPr>
        <w:t>s</w:t>
      </w:r>
      <w:r w:rsidR="007D44AA" w:rsidRPr="00441ED2">
        <w:rPr>
          <w:rFonts w:ascii="Aptos" w:hAnsi="Aptos"/>
          <w:color w:val="000000" w:themeColor="text1"/>
        </w:rPr>
        <w:t xml:space="preserve"> on efforts to identify expertise and engage experts for projects, collaborations, research and educational project design, </w:t>
      </w:r>
      <w:r w:rsidRPr="00441ED2">
        <w:rPr>
          <w:rFonts w:ascii="Aptos" w:hAnsi="Aptos"/>
          <w:color w:val="000000" w:themeColor="text1"/>
        </w:rPr>
        <w:t xml:space="preserve">and </w:t>
      </w:r>
      <w:r w:rsidR="007D44AA" w:rsidRPr="00441ED2">
        <w:rPr>
          <w:rFonts w:ascii="Aptos" w:hAnsi="Aptos"/>
          <w:color w:val="000000" w:themeColor="text1"/>
        </w:rPr>
        <w:t>scientific assessment</w:t>
      </w:r>
      <w:r w:rsidRPr="00441ED2">
        <w:rPr>
          <w:rFonts w:ascii="Aptos" w:hAnsi="Aptos"/>
          <w:color w:val="000000" w:themeColor="text1"/>
        </w:rPr>
        <w:t>,</w:t>
      </w:r>
      <w:r w:rsidR="007D44AA" w:rsidRPr="00441ED2">
        <w:rPr>
          <w:rFonts w:ascii="Aptos" w:hAnsi="Aptos"/>
          <w:color w:val="000000" w:themeColor="text1"/>
        </w:rPr>
        <w:t xml:space="preserve"> in particular </w:t>
      </w:r>
      <w:r w:rsidR="008028F3" w:rsidRPr="00441ED2">
        <w:rPr>
          <w:rFonts w:ascii="Aptos" w:hAnsi="Aptos"/>
          <w:color w:val="000000" w:themeColor="text1"/>
        </w:rPr>
        <w:t xml:space="preserve">in </w:t>
      </w:r>
      <w:r w:rsidR="007D44AA" w:rsidRPr="00441ED2">
        <w:rPr>
          <w:rFonts w:ascii="Aptos" w:hAnsi="Aptos"/>
          <w:color w:val="000000" w:themeColor="text1"/>
        </w:rPr>
        <w:t>international projects focused on sustainability, global change</w:t>
      </w:r>
      <w:r w:rsidRPr="00441ED2">
        <w:rPr>
          <w:rFonts w:ascii="Aptos" w:hAnsi="Aptos"/>
          <w:color w:val="000000" w:themeColor="text1"/>
        </w:rPr>
        <w:t xml:space="preserve"> and</w:t>
      </w:r>
      <w:r w:rsidR="007D44AA" w:rsidRPr="00441ED2">
        <w:rPr>
          <w:rFonts w:ascii="Aptos" w:hAnsi="Aptos"/>
          <w:color w:val="000000" w:themeColor="text1"/>
        </w:rPr>
        <w:t xml:space="preserve"> regional social-ecological change, </w:t>
      </w:r>
      <w:r w:rsidRPr="00441ED2">
        <w:rPr>
          <w:rFonts w:ascii="Aptos" w:hAnsi="Aptos"/>
          <w:color w:val="000000" w:themeColor="text1"/>
        </w:rPr>
        <w:t xml:space="preserve">as well as </w:t>
      </w:r>
      <w:r w:rsidR="007D44AA" w:rsidRPr="00441ED2">
        <w:rPr>
          <w:rFonts w:ascii="Aptos" w:hAnsi="Aptos"/>
          <w:color w:val="000000" w:themeColor="text1"/>
        </w:rPr>
        <w:t>transdisciplinary sustainability science</w:t>
      </w:r>
      <w:r w:rsidR="00B875C8">
        <w:rPr>
          <w:rFonts w:ascii="Aptos" w:hAnsi="Aptos"/>
          <w:color w:val="000000" w:themeColor="text1"/>
        </w:rPr>
        <w:t>;</w:t>
      </w:r>
    </w:p>
    <w:p w14:paraId="17F2C55A" w14:textId="252BC250" w:rsidR="006009E3" w:rsidRPr="00441ED2" w:rsidRDefault="007D44AA" w:rsidP="002437D7">
      <w:pPr>
        <w:pStyle w:val="ListParagraph"/>
        <w:numPr>
          <w:ilvl w:val="0"/>
          <w:numId w:val="17"/>
        </w:numPr>
        <w:rPr>
          <w:rFonts w:ascii="Aptos" w:hAnsi="Aptos"/>
          <w:color w:val="000000" w:themeColor="text1"/>
        </w:rPr>
      </w:pPr>
      <w:r w:rsidRPr="00441ED2">
        <w:rPr>
          <w:rFonts w:ascii="Aptos" w:hAnsi="Aptos"/>
          <w:color w:val="000000" w:themeColor="text1"/>
        </w:rPr>
        <w:t>Potential advisory roles on topics and areas of engagement clearly relevant to the mission and ambit of BRIDGES.</w:t>
      </w:r>
    </w:p>
    <w:p w14:paraId="03F59445" w14:textId="0504068E" w:rsidR="006009E3" w:rsidRDefault="006009E3" w:rsidP="002437D7">
      <w:pPr>
        <w:pStyle w:val="Heading1"/>
      </w:pPr>
      <w:r>
        <w:t xml:space="preserve">Benefits of Hosting a </w:t>
      </w:r>
      <w:r w:rsidR="002446C9">
        <w:t xml:space="preserve">BRIDGES </w:t>
      </w:r>
      <w:r>
        <w:t>Hub</w:t>
      </w:r>
      <w:r w:rsidR="002446C9">
        <w:t xml:space="preserve"> or Programme Office</w:t>
      </w:r>
    </w:p>
    <w:p w14:paraId="42BA4003" w14:textId="4092AA56" w:rsidR="00293233" w:rsidRPr="00293233" w:rsidRDefault="00293233" w:rsidP="002437D7">
      <w:pPr>
        <w:jc w:val="both"/>
        <w:rPr>
          <w:rFonts w:ascii="Aptos" w:hAnsi="Aptos"/>
        </w:rPr>
      </w:pPr>
      <w:r w:rsidRPr="00293233">
        <w:rPr>
          <w:rFonts w:ascii="Aptos" w:hAnsi="Aptos"/>
        </w:rPr>
        <w:t xml:space="preserve">BRIDGES hubs are the operational arm of an established international initiative that transcends borders and </w:t>
      </w:r>
      <w:r w:rsidR="00D86D59" w:rsidRPr="00293233">
        <w:rPr>
          <w:rFonts w:ascii="Aptos" w:hAnsi="Aptos"/>
        </w:rPr>
        <w:t>advances</w:t>
      </w:r>
      <w:r w:rsidRPr="00293233">
        <w:rPr>
          <w:rFonts w:ascii="Aptos" w:hAnsi="Aptos"/>
        </w:rPr>
        <w:t xml:space="preserve"> global solidarity on shared sustainability challenges. H</w:t>
      </w:r>
      <w:r w:rsidR="00D86D59">
        <w:rPr>
          <w:rFonts w:ascii="Aptos" w:hAnsi="Aptos"/>
        </w:rPr>
        <w:t>osting a h</w:t>
      </w:r>
      <w:r w:rsidRPr="00293233">
        <w:rPr>
          <w:rFonts w:ascii="Aptos" w:hAnsi="Aptos"/>
        </w:rPr>
        <w:t xml:space="preserve">ub offers significant benefits, particularly in fostering transdisciplinary collaboration, advancing sustainability, and empowering local communities. </w:t>
      </w:r>
    </w:p>
    <w:p w14:paraId="675B136D" w14:textId="77777777" w:rsidR="00ED54F8" w:rsidRDefault="00ED54F8" w:rsidP="00293233">
      <w:pPr>
        <w:jc w:val="both"/>
        <w:rPr>
          <w:rFonts w:ascii="Aptos" w:hAnsi="Aptos"/>
        </w:rPr>
      </w:pPr>
    </w:p>
    <w:p w14:paraId="5C016784" w14:textId="789E2E17" w:rsidR="00293233" w:rsidRPr="00293233" w:rsidRDefault="00293233" w:rsidP="00293233">
      <w:pPr>
        <w:jc w:val="both"/>
        <w:rPr>
          <w:rFonts w:ascii="Aptos" w:hAnsi="Aptos"/>
        </w:rPr>
      </w:pPr>
      <w:r w:rsidRPr="00293233">
        <w:rPr>
          <w:rFonts w:ascii="Aptos" w:hAnsi="Aptos"/>
        </w:rPr>
        <w:lastRenderedPageBreak/>
        <w:t>Advantages</w:t>
      </w:r>
      <w:r w:rsidR="002446C9">
        <w:rPr>
          <w:rFonts w:ascii="Aptos" w:hAnsi="Aptos"/>
        </w:rPr>
        <w:t xml:space="preserve"> of </w:t>
      </w:r>
      <w:r w:rsidR="003120C4">
        <w:rPr>
          <w:rFonts w:ascii="Aptos" w:hAnsi="Aptos"/>
        </w:rPr>
        <w:t>hosting a hub</w:t>
      </w:r>
      <w:r w:rsidRPr="00293233">
        <w:rPr>
          <w:rFonts w:ascii="Aptos" w:hAnsi="Aptos"/>
        </w:rPr>
        <w:t xml:space="preserve"> include</w:t>
      </w:r>
      <w:r w:rsidR="003120C4">
        <w:rPr>
          <w:rFonts w:ascii="Aptos" w:hAnsi="Aptos"/>
        </w:rPr>
        <w:t xml:space="preserve"> the following:</w:t>
      </w:r>
    </w:p>
    <w:p w14:paraId="58E6D85D" w14:textId="77777777" w:rsidR="00293233" w:rsidRPr="00293233" w:rsidRDefault="00293233" w:rsidP="00293233">
      <w:pPr>
        <w:jc w:val="both"/>
        <w:rPr>
          <w:rFonts w:ascii="Aptos" w:hAnsi="Aptos"/>
          <w:b/>
          <w:bCs/>
        </w:rPr>
      </w:pPr>
      <w:r w:rsidRPr="00293233">
        <w:rPr>
          <w:rFonts w:ascii="Aptos" w:hAnsi="Aptos"/>
          <w:b/>
          <w:bCs/>
        </w:rPr>
        <w:t>Global Recognition and Credibility</w:t>
      </w:r>
    </w:p>
    <w:p w14:paraId="2B073B1B" w14:textId="4762EB3F" w:rsidR="00293233" w:rsidRPr="00293233" w:rsidRDefault="00293233" w:rsidP="00293233">
      <w:pPr>
        <w:jc w:val="both"/>
        <w:rPr>
          <w:rFonts w:ascii="Aptos" w:hAnsi="Aptos"/>
        </w:rPr>
      </w:pPr>
      <w:r w:rsidRPr="00293233">
        <w:rPr>
          <w:rFonts w:ascii="Aptos" w:hAnsi="Aptos"/>
        </w:rPr>
        <w:t xml:space="preserve">Being part of the UNESCO-MOST BRIDGES initiative provides substantial international credibility through affiliation with a prioritised UNESCO programme. This affiliation offers visibility on the </w:t>
      </w:r>
      <w:r w:rsidRPr="00E80208">
        <w:rPr>
          <w:rFonts w:ascii="Aptos" w:hAnsi="Aptos"/>
        </w:rPr>
        <w:t xml:space="preserve">global stage and </w:t>
      </w:r>
      <w:r w:rsidR="00E80208" w:rsidRPr="00E80208">
        <w:rPr>
          <w:rFonts w:ascii="Aptos" w:hAnsi="Aptos"/>
        </w:rPr>
        <w:t xml:space="preserve">offers </w:t>
      </w:r>
      <w:r w:rsidRPr="00E80208">
        <w:rPr>
          <w:rFonts w:ascii="Aptos" w:hAnsi="Aptos"/>
        </w:rPr>
        <w:t>the opportunity to contribute directly to UNESCO’s global agenda</w:t>
      </w:r>
      <w:r w:rsidR="00E80208" w:rsidRPr="00E80208">
        <w:rPr>
          <w:rFonts w:ascii="Aptos" w:hAnsi="Aptos"/>
        </w:rPr>
        <w:t>.</w:t>
      </w:r>
      <w:r w:rsidR="00E80208" w:rsidRPr="00E80208">
        <w:rPr>
          <w:rFonts w:ascii="Aptos" w:hAnsi="Aptos"/>
          <w:color w:val="FF0000"/>
        </w:rPr>
        <w:t xml:space="preserve"> </w:t>
      </w:r>
      <w:r w:rsidR="00E80208" w:rsidRPr="00441ED2">
        <w:rPr>
          <w:rFonts w:ascii="Aptos" w:hAnsi="Aptos"/>
          <w:color w:val="000000" w:themeColor="text1"/>
        </w:rPr>
        <w:t xml:space="preserve">It also enhances the impact of efforts </w:t>
      </w:r>
      <w:r w:rsidR="003120C4" w:rsidRPr="00441ED2">
        <w:rPr>
          <w:rFonts w:ascii="Aptos" w:hAnsi="Aptos"/>
          <w:color w:val="000000" w:themeColor="text1"/>
        </w:rPr>
        <w:t xml:space="preserve">to </w:t>
      </w:r>
      <w:r w:rsidR="00E80208" w:rsidRPr="00441ED2">
        <w:rPr>
          <w:rFonts w:ascii="Aptos" w:hAnsi="Aptos"/>
          <w:color w:val="000000" w:themeColor="text1"/>
        </w:rPr>
        <w:t>mobilis</w:t>
      </w:r>
      <w:r w:rsidR="003120C4" w:rsidRPr="00441ED2">
        <w:rPr>
          <w:rFonts w:ascii="Aptos" w:hAnsi="Aptos"/>
          <w:color w:val="000000" w:themeColor="text1"/>
        </w:rPr>
        <w:t>e</w:t>
      </w:r>
      <w:r w:rsidR="00E80208" w:rsidRPr="00441ED2">
        <w:rPr>
          <w:rFonts w:ascii="Aptos" w:hAnsi="Aptos"/>
          <w:color w:val="000000" w:themeColor="text1"/>
        </w:rPr>
        <w:t xml:space="preserve"> academic communities in the humanities, arts and other human science and social science-orientated communities of knowledge and action in </w:t>
      </w:r>
      <w:r w:rsidR="002F53D8" w:rsidRPr="00441ED2">
        <w:rPr>
          <w:rFonts w:ascii="Aptos" w:hAnsi="Aptos"/>
          <w:color w:val="000000" w:themeColor="text1"/>
        </w:rPr>
        <w:t xml:space="preserve">the </w:t>
      </w:r>
      <w:r w:rsidR="00E80208" w:rsidRPr="00441ED2">
        <w:rPr>
          <w:rFonts w:ascii="Aptos" w:hAnsi="Aptos"/>
          <w:color w:val="000000" w:themeColor="text1"/>
        </w:rPr>
        <w:t xml:space="preserve">sustainability science </w:t>
      </w:r>
      <w:r w:rsidR="002F53D8" w:rsidRPr="00441ED2">
        <w:rPr>
          <w:rFonts w:ascii="Aptos" w:hAnsi="Aptos"/>
          <w:color w:val="000000" w:themeColor="text1"/>
        </w:rPr>
        <w:t xml:space="preserve">space </w:t>
      </w:r>
      <w:r w:rsidR="00E80208" w:rsidRPr="00441ED2">
        <w:rPr>
          <w:rFonts w:ascii="Aptos" w:hAnsi="Aptos"/>
          <w:color w:val="000000" w:themeColor="text1"/>
        </w:rPr>
        <w:t>at national, regional and international scales.</w:t>
      </w:r>
      <w:r w:rsidR="00E80208" w:rsidRPr="00441ED2">
        <w:rPr>
          <w:color w:val="000000" w:themeColor="text1"/>
        </w:rPr>
        <w:t xml:space="preserve"> </w:t>
      </w:r>
    </w:p>
    <w:p w14:paraId="166C3704" w14:textId="77777777" w:rsidR="00293233" w:rsidRPr="00293233" w:rsidRDefault="00293233" w:rsidP="00293233">
      <w:pPr>
        <w:spacing w:after="0" w:line="240" w:lineRule="auto"/>
        <w:jc w:val="both"/>
        <w:rPr>
          <w:rFonts w:ascii="Aptos" w:hAnsi="Aptos"/>
          <w:b/>
          <w:bCs/>
        </w:rPr>
      </w:pPr>
      <w:r w:rsidRPr="00293233">
        <w:rPr>
          <w:rFonts w:ascii="Aptos" w:hAnsi="Aptos"/>
          <w:b/>
          <w:bCs/>
        </w:rPr>
        <w:t>UNESCO’s Science-Policy Interface</w:t>
      </w:r>
    </w:p>
    <w:p w14:paraId="0F5B1CAD" w14:textId="77777777" w:rsidR="00293233" w:rsidRPr="00293233" w:rsidRDefault="00293233" w:rsidP="00293233">
      <w:pPr>
        <w:spacing w:after="0" w:line="240" w:lineRule="auto"/>
        <w:jc w:val="both"/>
        <w:rPr>
          <w:rFonts w:ascii="Aptos" w:hAnsi="Aptos"/>
        </w:rPr>
      </w:pPr>
    </w:p>
    <w:p w14:paraId="71C67713" w14:textId="5DE60E47" w:rsidR="00D86D59" w:rsidRPr="002437D7" w:rsidRDefault="00293233" w:rsidP="002437D7">
      <w:pPr>
        <w:jc w:val="both"/>
        <w:rPr>
          <w:rFonts w:ascii="Aptos" w:hAnsi="Aptos" w:cstheme="minorHAnsi"/>
          <w:color w:val="000000"/>
        </w:rPr>
      </w:pPr>
      <w:r w:rsidRPr="00293233">
        <w:rPr>
          <w:rFonts w:ascii="Aptos" w:hAnsi="Aptos" w:cstheme="minorHAnsi"/>
          <w:color w:val="000000"/>
        </w:rPr>
        <w:t>BRIDGES is integrated within UNESCO’s MOST (Management of Social Transformations) programme</w:t>
      </w:r>
      <w:r w:rsidR="003120C4">
        <w:rPr>
          <w:rFonts w:ascii="Aptos" w:hAnsi="Aptos" w:cstheme="minorHAnsi"/>
          <w:color w:val="000000"/>
        </w:rPr>
        <w:t>. BRIDGES</w:t>
      </w:r>
      <w:r w:rsidRPr="00293233">
        <w:rPr>
          <w:rFonts w:ascii="Aptos" w:hAnsi="Aptos" w:cstheme="minorHAnsi"/>
          <w:color w:val="000000"/>
        </w:rPr>
        <w:t xml:space="preserve"> has direct access to</w:t>
      </w:r>
      <w:r w:rsidR="003120C4">
        <w:rPr>
          <w:rFonts w:ascii="Aptos" w:hAnsi="Aptos" w:cstheme="minorHAnsi"/>
          <w:color w:val="000000"/>
        </w:rPr>
        <w:t xml:space="preserve"> and regular engagement with</w:t>
      </w:r>
      <w:r w:rsidRPr="00293233">
        <w:rPr>
          <w:rFonts w:ascii="Aptos" w:hAnsi="Aptos" w:cstheme="minorHAnsi"/>
          <w:color w:val="000000"/>
        </w:rPr>
        <w:t xml:space="preserve"> </w:t>
      </w:r>
      <w:r w:rsidR="003120C4">
        <w:rPr>
          <w:rFonts w:ascii="Aptos" w:hAnsi="Aptos" w:cstheme="minorHAnsi"/>
          <w:color w:val="000000"/>
        </w:rPr>
        <w:t>MOST’</w:t>
      </w:r>
      <w:r w:rsidRPr="00293233">
        <w:rPr>
          <w:rFonts w:ascii="Aptos" w:hAnsi="Aptos" w:cstheme="minorHAnsi"/>
          <w:color w:val="000000"/>
        </w:rPr>
        <w:t xml:space="preserve">s Intergovernmental Council and Scientific Advisory Council, effectively bridging the gap between </w:t>
      </w:r>
      <w:r w:rsidR="003120C4">
        <w:rPr>
          <w:rFonts w:ascii="Aptos" w:hAnsi="Aptos" w:cstheme="minorHAnsi"/>
          <w:color w:val="000000"/>
        </w:rPr>
        <w:t xml:space="preserve">knowledge production </w:t>
      </w:r>
      <w:r w:rsidRPr="00293233">
        <w:rPr>
          <w:rFonts w:ascii="Aptos" w:hAnsi="Aptos" w:cstheme="minorHAnsi"/>
          <w:color w:val="000000"/>
        </w:rPr>
        <w:t>and policy. This connection enables hub research outcomes to be more easily translated into actionable policies in support of global sustainability goals</w:t>
      </w:r>
      <w:r w:rsidR="003120C4">
        <w:rPr>
          <w:rFonts w:ascii="Aptos" w:hAnsi="Aptos" w:cstheme="minorHAnsi"/>
          <w:color w:val="000000"/>
        </w:rPr>
        <w:t>, as well as to inform developing policies through knowledge exchange and recommendat</w:t>
      </w:r>
      <w:r w:rsidR="009108E5">
        <w:rPr>
          <w:rFonts w:ascii="Aptos" w:hAnsi="Aptos" w:cstheme="minorHAnsi"/>
          <w:color w:val="000000"/>
        </w:rPr>
        <w:t>i</w:t>
      </w:r>
      <w:r w:rsidR="003120C4">
        <w:rPr>
          <w:rFonts w:ascii="Aptos" w:hAnsi="Aptos" w:cstheme="minorHAnsi"/>
          <w:color w:val="000000"/>
        </w:rPr>
        <w:t>ons</w:t>
      </w:r>
      <w:r w:rsidRPr="00293233">
        <w:rPr>
          <w:rFonts w:ascii="Aptos" w:hAnsi="Aptos" w:cstheme="minorHAnsi"/>
          <w:color w:val="000000"/>
        </w:rPr>
        <w:t xml:space="preserve">. BRIDGES </w:t>
      </w:r>
      <w:r w:rsidR="009108E5" w:rsidRPr="00293233">
        <w:rPr>
          <w:rFonts w:ascii="Aptos" w:hAnsi="Aptos" w:cstheme="minorHAnsi"/>
          <w:color w:val="000000"/>
        </w:rPr>
        <w:t>hubs</w:t>
      </w:r>
      <w:r w:rsidR="009108E5">
        <w:rPr>
          <w:rFonts w:ascii="Aptos" w:hAnsi="Aptos" w:cstheme="minorHAnsi"/>
          <w:color w:val="000000"/>
        </w:rPr>
        <w:t>/programme offices and the organi</w:t>
      </w:r>
      <w:r w:rsidR="00B875C8">
        <w:rPr>
          <w:rFonts w:ascii="Aptos" w:hAnsi="Aptos" w:cstheme="minorHAnsi"/>
          <w:color w:val="000000"/>
        </w:rPr>
        <w:t>s</w:t>
      </w:r>
      <w:r w:rsidR="009108E5">
        <w:rPr>
          <w:rFonts w:ascii="Aptos" w:hAnsi="Aptos" w:cstheme="minorHAnsi"/>
          <w:color w:val="000000"/>
        </w:rPr>
        <w:t xml:space="preserve">ations supporting them </w:t>
      </w:r>
      <w:r w:rsidRPr="00293233">
        <w:rPr>
          <w:rFonts w:ascii="Aptos" w:hAnsi="Aptos" w:cstheme="minorHAnsi"/>
          <w:color w:val="000000"/>
        </w:rPr>
        <w:t xml:space="preserve">can take advantage of </w:t>
      </w:r>
      <w:r w:rsidR="003120C4">
        <w:rPr>
          <w:rFonts w:ascii="Aptos" w:hAnsi="Aptos" w:cstheme="minorHAnsi"/>
          <w:color w:val="000000"/>
        </w:rPr>
        <w:t xml:space="preserve">the potential for </w:t>
      </w:r>
      <w:r w:rsidRPr="00293233">
        <w:rPr>
          <w:rFonts w:ascii="Aptos" w:hAnsi="Aptos" w:cstheme="minorHAnsi"/>
          <w:color w:val="000000"/>
        </w:rPr>
        <w:t>collaboration with a wide range of international actors and</w:t>
      </w:r>
      <w:r w:rsidR="003120C4">
        <w:rPr>
          <w:rFonts w:ascii="Aptos" w:hAnsi="Aptos" w:cstheme="minorHAnsi"/>
          <w:color w:val="000000"/>
        </w:rPr>
        <w:t xml:space="preserve"> Member States</w:t>
      </w:r>
      <w:r w:rsidRPr="00293233">
        <w:rPr>
          <w:rFonts w:ascii="Aptos" w:hAnsi="Aptos" w:cstheme="minorHAnsi"/>
          <w:color w:val="000000"/>
        </w:rPr>
        <w:t>, amplifying the impact of the hub’s work and contributing to both national and international policy dialogues.</w:t>
      </w:r>
    </w:p>
    <w:p w14:paraId="4C4960FA" w14:textId="5D7C32DA" w:rsidR="00293233" w:rsidRDefault="009108E5" w:rsidP="00293233">
      <w:pPr>
        <w:spacing w:after="0" w:line="240" w:lineRule="auto"/>
        <w:jc w:val="both"/>
        <w:rPr>
          <w:rFonts w:ascii="Aptos" w:hAnsi="Aptos"/>
          <w:b/>
          <w:bCs/>
        </w:rPr>
      </w:pPr>
      <w:r>
        <w:rPr>
          <w:rFonts w:ascii="Aptos" w:hAnsi="Aptos"/>
          <w:b/>
          <w:bCs/>
        </w:rPr>
        <w:t xml:space="preserve">The </w:t>
      </w:r>
      <w:r w:rsidR="00ED54F8">
        <w:rPr>
          <w:rFonts w:ascii="Aptos" w:hAnsi="Aptos"/>
          <w:b/>
          <w:bCs/>
        </w:rPr>
        <w:t>Benefits</w:t>
      </w:r>
      <w:r>
        <w:rPr>
          <w:rFonts w:ascii="Aptos" w:hAnsi="Aptos"/>
          <w:b/>
          <w:bCs/>
        </w:rPr>
        <w:t xml:space="preserve"> of </w:t>
      </w:r>
      <w:r w:rsidR="00293233" w:rsidRPr="00293233">
        <w:rPr>
          <w:rFonts w:ascii="Aptos" w:hAnsi="Aptos"/>
          <w:b/>
          <w:bCs/>
        </w:rPr>
        <w:t>UNESCO's Networks and Global Reach</w:t>
      </w:r>
    </w:p>
    <w:p w14:paraId="6A980581" w14:textId="77777777" w:rsidR="00D86D59" w:rsidRPr="00293233" w:rsidRDefault="00D86D59" w:rsidP="00293233">
      <w:pPr>
        <w:spacing w:after="0" w:line="240" w:lineRule="auto"/>
        <w:jc w:val="both"/>
        <w:rPr>
          <w:rFonts w:ascii="Aptos" w:hAnsi="Aptos"/>
          <w:b/>
          <w:bCs/>
        </w:rPr>
      </w:pPr>
    </w:p>
    <w:p w14:paraId="0E83E782" w14:textId="28A5A93D" w:rsidR="00B5159D" w:rsidRPr="00293233" w:rsidRDefault="00293233" w:rsidP="00293233">
      <w:pPr>
        <w:jc w:val="both"/>
        <w:rPr>
          <w:rFonts w:ascii="Aptos" w:hAnsi="Aptos"/>
        </w:rPr>
      </w:pPr>
      <w:r w:rsidRPr="00293233">
        <w:rPr>
          <w:rFonts w:ascii="Aptos" w:hAnsi="Aptos"/>
        </w:rPr>
        <w:t xml:space="preserve">The UNESCO-MOST BRIDGES hubs are </w:t>
      </w:r>
      <w:r w:rsidR="005A2CB1">
        <w:rPr>
          <w:rFonts w:ascii="Aptos" w:hAnsi="Aptos"/>
        </w:rPr>
        <w:t xml:space="preserve">in an excellent position </w:t>
      </w:r>
      <w:r w:rsidR="00B5159D">
        <w:rPr>
          <w:rFonts w:ascii="Aptos" w:hAnsi="Aptos"/>
        </w:rPr>
        <w:t xml:space="preserve">to draw on and contribute to </w:t>
      </w:r>
      <w:r w:rsidRPr="00293233">
        <w:rPr>
          <w:rFonts w:ascii="Aptos" w:hAnsi="Aptos"/>
        </w:rPr>
        <w:t>UNESCO's network</w:t>
      </w:r>
      <w:r w:rsidR="00B5159D">
        <w:rPr>
          <w:rFonts w:ascii="Aptos" w:hAnsi="Aptos"/>
        </w:rPr>
        <w:t>s</w:t>
      </w:r>
      <w:r w:rsidRPr="00293233">
        <w:rPr>
          <w:rFonts w:ascii="Aptos" w:hAnsi="Aptos"/>
        </w:rPr>
        <w:t xml:space="preserve"> of global experts, institutions and policymakers. Th</w:t>
      </w:r>
      <w:r w:rsidR="00B5159D">
        <w:rPr>
          <w:rFonts w:ascii="Aptos" w:hAnsi="Aptos"/>
        </w:rPr>
        <w:t>ese</w:t>
      </w:r>
      <w:r w:rsidRPr="00293233">
        <w:rPr>
          <w:rFonts w:ascii="Aptos" w:hAnsi="Aptos"/>
        </w:rPr>
        <w:t xml:space="preserve"> network helps expand the reach and impact of local projects, facilitating the exchange of ideas, resources and expertise</w:t>
      </w:r>
      <w:r w:rsidR="00B5159D">
        <w:rPr>
          <w:rFonts w:ascii="Aptos" w:hAnsi="Aptos"/>
        </w:rPr>
        <w:t>, and also providing excellent visibility in intergovernmental bodies and processes</w:t>
      </w:r>
      <w:r w:rsidRPr="00293233">
        <w:rPr>
          <w:rFonts w:ascii="Aptos" w:hAnsi="Aptos"/>
        </w:rPr>
        <w:t xml:space="preserve">. </w:t>
      </w:r>
    </w:p>
    <w:p w14:paraId="744E5B87" w14:textId="77777777" w:rsidR="00293233" w:rsidRDefault="00293233" w:rsidP="00293233">
      <w:pPr>
        <w:spacing w:after="0" w:line="240" w:lineRule="auto"/>
        <w:jc w:val="both"/>
        <w:rPr>
          <w:rFonts w:ascii="Aptos" w:hAnsi="Aptos"/>
          <w:b/>
          <w:bCs/>
        </w:rPr>
      </w:pPr>
      <w:r w:rsidRPr="00293233">
        <w:rPr>
          <w:rFonts w:ascii="Aptos" w:hAnsi="Aptos"/>
          <w:b/>
          <w:bCs/>
        </w:rPr>
        <w:t>Transdisciplinarity</w:t>
      </w:r>
    </w:p>
    <w:p w14:paraId="48ADF29A" w14:textId="77777777" w:rsidR="00293233" w:rsidRPr="00293233" w:rsidRDefault="00293233" w:rsidP="00293233">
      <w:pPr>
        <w:spacing w:after="0" w:line="240" w:lineRule="auto"/>
        <w:jc w:val="both"/>
        <w:rPr>
          <w:rFonts w:ascii="Aptos" w:hAnsi="Aptos"/>
          <w:b/>
          <w:bCs/>
        </w:rPr>
      </w:pPr>
    </w:p>
    <w:p w14:paraId="7115AD4B" w14:textId="75D513A9" w:rsidR="00293233" w:rsidRPr="00293233" w:rsidRDefault="00293233" w:rsidP="00293233">
      <w:pPr>
        <w:jc w:val="both"/>
        <w:rPr>
          <w:rFonts w:ascii="Aptos" w:hAnsi="Aptos"/>
        </w:rPr>
      </w:pPr>
      <w:r w:rsidRPr="00293233">
        <w:rPr>
          <w:rFonts w:ascii="Aptos" w:hAnsi="Aptos"/>
        </w:rPr>
        <w:t>BRIDGES upholds UNESCO’s approach to promoting research that can lead to more effective solutions for global challenges. It does this by facilitating collaboration across academic disciplines, sectors and cultural boundaries, to create innovative and holistic solutions that address both scientific and community needs. At the heart of the BRIDGES model is a commitment to co-design and co-creat</w:t>
      </w:r>
      <w:r w:rsidR="00B5159D">
        <w:rPr>
          <w:rFonts w:ascii="Aptos" w:hAnsi="Aptos"/>
        </w:rPr>
        <w:t xml:space="preserve">ion of research, knowledge development and applied </w:t>
      </w:r>
      <w:r w:rsidR="00B5159D">
        <w:rPr>
          <w:rFonts w:ascii="Aptos" w:hAnsi="Aptos"/>
        </w:rPr>
        <w:lastRenderedPageBreak/>
        <w:t>solutions</w:t>
      </w:r>
      <w:r w:rsidRPr="00293233">
        <w:rPr>
          <w:rFonts w:ascii="Aptos" w:hAnsi="Aptos"/>
        </w:rPr>
        <w:t>. By involving communities directly in the research process, hubs ensure that the solutions they develop are effective by being both scientifically rigorous and locally accepted.</w:t>
      </w:r>
    </w:p>
    <w:p w14:paraId="5CFCC997" w14:textId="0FC7603F" w:rsidR="00E80208" w:rsidRPr="00441ED2" w:rsidRDefault="00E80208" w:rsidP="00E80208">
      <w:pPr>
        <w:spacing w:after="0" w:line="240" w:lineRule="auto"/>
        <w:jc w:val="both"/>
        <w:rPr>
          <w:rFonts w:ascii="Aptos" w:hAnsi="Aptos"/>
          <w:b/>
          <w:bCs/>
          <w:color w:val="000000" w:themeColor="text1"/>
        </w:rPr>
      </w:pPr>
      <w:r w:rsidRPr="00441ED2">
        <w:rPr>
          <w:rFonts w:ascii="Aptos" w:hAnsi="Aptos"/>
          <w:b/>
          <w:bCs/>
          <w:color w:val="000000" w:themeColor="text1"/>
        </w:rPr>
        <w:t>Increased Collaborative Opportunities</w:t>
      </w:r>
    </w:p>
    <w:p w14:paraId="745AADC0" w14:textId="77777777" w:rsidR="00E80208" w:rsidRPr="00441ED2" w:rsidRDefault="00E80208" w:rsidP="00E80208">
      <w:pPr>
        <w:spacing w:after="0" w:line="240" w:lineRule="auto"/>
        <w:jc w:val="both"/>
        <w:rPr>
          <w:rFonts w:ascii="Aptos" w:hAnsi="Aptos"/>
          <w:b/>
          <w:bCs/>
          <w:color w:val="000000" w:themeColor="text1"/>
        </w:rPr>
      </w:pPr>
    </w:p>
    <w:p w14:paraId="6C6A8DA8" w14:textId="695D30EA" w:rsidR="00293233" w:rsidRPr="00441ED2" w:rsidRDefault="00B5159D" w:rsidP="00293233">
      <w:pPr>
        <w:jc w:val="both"/>
        <w:rPr>
          <w:rFonts w:ascii="Aptos" w:hAnsi="Aptos"/>
          <w:color w:val="000000" w:themeColor="text1"/>
        </w:rPr>
      </w:pPr>
      <w:r w:rsidRPr="00441ED2">
        <w:rPr>
          <w:rFonts w:ascii="Aptos" w:hAnsi="Aptos"/>
          <w:color w:val="000000" w:themeColor="text1"/>
        </w:rPr>
        <w:t>Hubs enable host institutions to have greatly i</w:t>
      </w:r>
      <w:r w:rsidR="00E80208" w:rsidRPr="00441ED2">
        <w:rPr>
          <w:rFonts w:ascii="Aptos" w:hAnsi="Aptos"/>
          <w:color w:val="000000" w:themeColor="text1"/>
        </w:rPr>
        <w:t>ncreased opportunities for collaboration</w:t>
      </w:r>
      <w:r w:rsidRPr="00441ED2">
        <w:rPr>
          <w:rFonts w:ascii="Aptos" w:hAnsi="Aptos"/>
          <w:color w:val="000000" w:themeColor="text1"/>
        </w:rPr>
        <w:t>, exchange</w:t>
      </w:r>
      <w:r w:rsidR="00E80208" w:rsidRPr="00441ED2">
        <w:rPr>
          <w:rFonts w:ascii="Aptos" w:hAnsi="Aptos"/>
          <w:color w:val="000000" w:themeColor="text1"/>
        </w:rPr>
        <w:t xml:space="preserve"> </w:t>
      </w:r>
      <w:r w:rsidRPr="00441ED2">
        <w:rPr>
          <w:rFonts w:ascii="Aptos" w:hAnsi="Aptos"/>
          <w:color w:val="000000" w:themeColor="text1"/>
        </w:rPr>
        <w:t xml:space="preserve">and development of programmes, while serving </w:t>
      </w:r>
      <w:r w:rsidR="00E80208" w:rsidRPr="00441ED2">
        <w:rPr>
          <w:rFonts w:ascii="Aptos" w:hAnsi="Aptos"/>
          <w:color w:val="000000" w:themeColor="text1"/>
        </w:rPr>
        <w:t>as change-agent</w:t>
      </w:r>
      <w:r w:rsidRPr="00441ED2">
        <w:rPr>
          <w:rFonts w:ascii="Aptos" w:hAnsi="Aptos"/>
          <w:color w:val="000000" w:themeColor="text1"/>
        </w:rPr>
        <w:t>s</w:t>
      </w:r>
      <w:r w:rsidR="00E80208" w:rsidRPr="00441ED2">
        <w:rPr>
          <w:rFonts w:ascii="Aptos" w:hAnsi="Aptos"/>
          <w:color w:val="000000" w:themeColor="text1"/>
        </w:rPr>
        <w:t xml:space="preserve"> within the international sustainability science community</w:t>
      </w:r>
      <w:r w:rsidRPr="00441ED2">
        <w:rPr>
          <w:rFonts w:ascii="Aptos" w:hAnsi="Aptos"/>
          <w:color w:val="000000" w:themeColor="text1"/>
        </w:rPr>
        <w:t>. P</w:t>
      </w:r>
      <w:r w:rsidR="00E80208" w:rsidRPr="00441ED2">
        <w:rPr>
          <w:rFonts w:ascii="Aptos" w:hAnsi="Aptos"/>
          <w:color w:val="000000" w:themeColor="text1"/>
        </w:rPr>
        <w:t xml:space="preserve">articular </w:t>
      </w:r>
      <w:r w:rsidRPr="00441ED2">
        <w:rPr>
          <w:rFonts w:ascii="Aptos" w:hAnsi="Aptos"/>
          <w:color w:val="000000" w:themeColor="text1"/>
        </w:rPr>
        <w:t>opportunities</w:t>
      </w:r>
      <w:r w:rsidR="00E80208" w:rsidRPr="00441ED2">
        <w:rPr>
          <w:rFonts w:ascii="Aptos" w:hAnsi="Aptos"/>
          <w:color w:val="000000" w:themeColor="text1"/>
        </w:rPr>
        <w:t xml:space="preserve"> </w:t>
      </w:r>
      <w:r w:rsidRPr="00441ED2">
        <w:rPr>
          <w:rFonts w:ascii="Aptos" w:hAnsi="Aptos"/>
          <w:color w:val="000000" w:themeColor="text1"/>
        </w:rPr>
        <w:t xml:space="preserve">can be developed through </w:t>
      </w:r>
      <w:r w:rsidR="00B875C8">
        <w:rPr>
          <w:rFonts w:ascii="Aptos" w:hAnsi="Aptos"/>
          <w:color w:val="000000" w:themeColor="text1"/>
        </w:rPr>
        <w:t xml:space="preserve">UNESCO-MOST BRIDGES hubs </w:t>
      </w:r>
      <w:r w:rsidRPr="00441ED2">
        <w:rPr>
          <w:rFonts w:ascii="Aptos" w:hAnsi="Aptos"/>
          <w:color w:val="000000" w:themeColor="text1"/>
        </w:rPr>
        <w:t>to</w:t>
      </w:r>
      <w:r w:rsidR="00E80208" w:rsidRPr="00441ED2">
        <w:rPr>
          <w:rFonts w:ascii="Aptos" w:hAnsi="Aptos"/>
          <w:color w:val="000000" w:themeColor="text1"/>
        </w:rPr>
        <w:t xml:space="preserve"> </w:t>
      </w:r>
      <w:r w:rsidRPr="00441ED2">
        <w:rPr>
          <w:rFonts w:ascii="Aptos" w:hAnsi="Aptos"/>
          <w:color w:val="000000" w:themeColor="text1"/>
        </w:rPr>
        <w:t>have</w:t>
      </w:r>
      <w:r w:rsidR="00E80208" w:rsidRPr="00441ED2">
        <w:rPr>
          <w:rFonts w:ascii="Aptos" w:hAnsi="Aptos"/>
          <w:color w:val="000000" w:themeColor="text1"/>
        </w:rPr>
        <w:t xml:space="preserve"> national, regional and local (including institutional) impacts through specific site-based activities and projects</w:t>
      </w:r>
      <w:r w:rsidRPr="00441ED2">
        <w:rPr>
          <w:rFonts w:ascii="Aptos" w:hAnsi="Aptos"/>
          <w:color w:val="000000" w:themeColor="text1"/>
        </w:rPr>
        <w:t>,</w:t>
      </w:r>
      <w:r w:rsidR="00E80208" w:rsidRPr="00441ED2">
        <w:rPr>
          <w:rFonts w:ascii="Aptos" w:hAnsi="Aptos"/>
          <w:color w:val="000000" w:themeColor="text1"/>
        </w:rPr>
        <w:t xml:space="preserve"> in partnership with diverse actors </w:t>
      </w:r>
      <w:r w:rsidRPr="00441ED2">
        <w:rPr>
          <w:rFonts w:ascii="Aptos" w:hAnsi="Aptos"/>
          <w:color w:val="000000" w:themeColor="text1"/>
        </w:rPr>
        <w:t xml:space="preserve">from </w:t>
      </w:r>
      <w:r w:rsidR="00E80208" w:rsidRPr="00441ED2">
        <w:rPr>
          <w:rFonts w:ascii="Aptos" w:hAnsi="Aptos"/>
          <w:color w:val="000000" w:themeColor="text1"/>
        </w:rPr>
        <w:t>different sectors.</w:t>
      </w:r>
    </w:p>
    <w:p w14:paraId="40E33538" w14:textId="5CDB55E7" w:rsidR="00187E99" w:rsidRPr="00441ED2" w:rsidRDefault="00187E99" w:rsidP="00293233">
      <w:pPr>
        <w:jc w:val="both"/>
        <w:rPr>
          <w:rFonts w:ascii="Aptos" w:hAnsi="Aptos"/>
          <w:b/>
          <w:bCs/>
          <w:color w:val="000000" w:themeColor="text1"/>
        </w:rPr>
      </w:pPr>
      <w:r w:rsidRPr="00441ED2">
        <w:rPr>
          <w:rFonts w:ascii="Aptos" w:hAnsi="Aptos"/>
          <w:b/>
          <w:bCs/>
          <w:color w:val="000000" w:themeColor="text1"/>
        </w:rPr>
        <w:t>Enhanced Influence</w:t>
      </w:r>
    </w:p>
    <w:p w14:paraId="5335DFA8" w14:textId="368D3A2B" w:rsidR="00B5159D" w:rsidRPr="00441ED2" w:rsidRDefault="00187E99" w:rsidP="00293233">
      <w:pPr>
        <w:jc w:val="both"/>
        <w:rPr>
          <w:rFonts w:ascii="Aptos" w:hAnsi="Aptos"/>
          <w:color w:val="000000" w:themeColor="text1"/>
        </w:rPr>
      </w:pPr>
      <w:r w:rsidRPr="00441ED2">
        <w:rPr>
          <w:rFonts w:ascii="Aptos" w:hAnsi="Aptos"/>
          <w:color w:val="000000" w:themeColor="text1"/>
        </w:rPr>
        <w:t>Hubs are afforded enhanced opportunities to access significant global expertise, resources, communication channels, and networks, to connect with well-established scientific, educational, policy, governance and advocacy communities, and to build local capacities by linking to new projects and programmes at the international front-line of integrated sustainability science. Hubs also have the opportunity to help shape engagements at national, regional, and international levels, including enhanced capabilities for engagement in international scientific assessment platforms and science-policy processes/interfaces.</w:t>
      </w:r>
    </w:p>
    <w:p w14:paraId="39585ADA" w14:textId="77777777" w:rsidR="00187E99" w:rsidRPr="00441ED2" w:rsidRDefault="00187E99" w:rsidP="00293233">
      <w:pPr>
        <w:jc w:val="both"/>
        <w:rPr>
          <w:rFonts w:ascii="Aptos" w:hAnsi="Aptos"/>
          <w:color w:val="000000" w:themeColor="text1"/>
        </w:rPr>
      </w:pPr>
      <w:r w:rsidRPr="00441ED2">
        <w:rPr>
          <w:rStyle w:val="Strong"/>
          <w:rFonts w:ascii="Aptos" w:hAnsi="Aptos"/>
          <w:color w:val="000000" w:themeColor="text1"/>
        </w:rPr>
        <w:t>Access to Expanded Expertise and Funding Opportunities:</w:t>
      </w:r>
      <w:r w:rsidRPr="00441ED2">
        <w:rPr>
          <w:rStyle w:val="apple-converted-space"/>
          <w:rFonts w:ascii="Aptos" w:hAnsi="Aptos"/>
          <w:color w:val="000000" w:themeColor="text1"/>
        </w:rPr>
        <w:t> </w:t>
      </w:r>
    </w:p>
    <w:p w14:paraId="46BA81D4" w14:textId="16E5AFD7" w:rsidR="00187E99" w:rsidRPr="00441ED2" w:rsidRDefault="00187E99" w:rsidP="00293233">
      <w:pPr>
        <w:jc w:val="both"/>
        <w:rPr>
          <w:rFonts w:ascii="Aptos" w:hAnsi="Aptos"/>
          <w:color w:val="000000" w:themeColor="text1"/>
        </w:rPr>
      </w:pPr>
      <w:r w:rsidRPr="00441ED2">
        <w:rPr>
          <w:rFonts w:ascii="Aptos" w:hAnsi="Aptos"/>
          <w:color w:val="000000" w:themeColor="text1"/>
        </w:rPr>
        <w:t>Hubs gain access to a significant increase in global research engagement and participation, particularly as the U.N. Decade of Action for the SDGs</w:t>
      </w:r>
      <w:r w:rsidR="00B5159D" w:rsidRPr="00441ED2">
        <w:rPr>
          <w:rFonts w:ascii="Aptos" w:hAnsi="Aptos"/>
          <w:color w:val="000000" w:themeColor="text1"/>
        </w:rPr>
        <w:t xml:space="preserve"> moves into its second 5-year period and beyond</w:t>
      </w:r>
      <w:r w:rsidRPr="00441ED2">
        <w:rPr>
          <w:rFonts w:ascii="Aptos" w:hAnsi="Aptos"/>
          <w:color w:val="000000" w:themeColor="text1"/>
        </w:rPr>
        <w:t>. This provides hubs with enhanced opportunities to connect to international research, educational funding, and transdisciplinary collaborations, driving innovative approaches to sustainability science and positioning hubs to play a key role in global programmes and processes.</w:t>
      </w:r>
    </w:p>
    <w:p w14:paraId="4EC95BE5" w14:textId="77777777" w:rsidR="00293233" w:rsidRDefault="00293233" w:rsidP="00293233">
      <w:pPr>
        <w:spacing w:after="0" w:line="240" w:lineRule="auto"/>
        <w:jc w:val="both"/>
        <w:rPr>
          <w:rFonts w:ascii="Aptos" w:hAnsi="Aptos"/>
          <w:b/>
          <w:bCs/>
        </w:rPr>
      </w:pPr>
      <w:r w:rsidRPr="00293233">
        <w:rPr>
          <w:rFonts w:ascii="Aptos" w:hAnsi="Aptos"/>
          <w:b/>
          <w:bCs/>
        </w:rPr>
        <w:t>Empowering Local Communities</w:t>
      </w:r>
    </w:p>
    <w:p w14:paraId="451A700D" w14:textId="77777777" w:rsidR="00293233" w:rsidRPr="00293233" w:rsidRDefault="00293233" w:rsidP="00293233">
      <w:pPr>
        <w:spacing w:after="0" w:line="240" w:lineRule="auto"/>
        <w:jc w:val="both"/>
        <w:rPr>
          <w:rFonts w:ascii="Aptos" w:hAnsi="Aptos"/>
          <w:b/>
          <w:bCs/>
        </w:rPr>
      </w:pPr>
    </w:p>
    <w:p w14:paraId="6341E8F1" w14:textId="6C2CC827" w:rsidR="00293233" w:rsidRPr="00293233" w:rsidRDefault="00293233" w:rsidP="00293233">
      <w:pPr>
        <w:jc w:val="both"/>
        <w:rPr>
          <w:rFonts w:ascii="Aptos" w:hAnsi="Aptos"/>
        </w:rPr>
      </w:pPr>
      <w:r w:rsidRPr="00293233">
        <w:rPr>
          <w:rFonts w:ascii="Aptos" w:hAnsi="Aptos"/>
        </w:rPr>
        <w:t>Hubs ensure that local communities play an active role in decision-making, empowering them to shape their futures with locally relevant, culturally sensitive solutions, directly ties to UNESCO’s mandate of promoting inclusive knowledge-sharing and community engagement in research.</w:t>
      </w:r>
    </w:p>
    <w:p w14:paraId="729248AE" w14:textId="77777777" w:rsidR="00293233" w:rsidRDefault="00293233" w:rsidP="00293233">
      <w:pPr>
        <w:spacing w:after="0" w:line="240" w:lineRule="auto"/>
        <w:jc w:val="both"/>
        <w:rPr>
          <w:rFonts w:ascii="Aptos" w:hAnsi="Aptos"/>
          <w:b/>
          <w:bCs/>
        </w:rPr>
      </w:pPr>
      <w:r w:rsidRPr="00293233">
        <w:rPr>
          <w:rFonts w:ascii="Aptos" w:hAnsi="Aptos"/>
          <w:b/>
          <w:bCs/>
        </w:rPr>
        <w:t>Promoting Sustainable Development Goals (SDGs)</w:t>
      </w:r>
    </w:p>
    <w:p w14:paraId="241ED0D7" w14:textId="77777777" w:rsidR="00293233" w:rsidRPr="00293233" w:rsidRDefault="00293233" w:rsidP="00293233">
      <w:pPr>
        <w:spacing w:after="0" w:line="240" w:lineRule="auto"/>
        <w:jc w:val="both"/>
        <w:rPr>
          <w:rFonts w:ascii="Aptos" w:hAnsi="Aptos"/>
          <w:b/>
          <w:bCs/>
        </w:rPr>
      </w:pPr>
    </w:p>
    <w:p w14:paraId="44C3503F" w14:textId="62CA3E8A" w:rsidR="00217D2E" w:rsidRPr="00293233" w:rsidRDefault="00293233" w:rsidP="00293233">
      <w:pPr>
        <w:jc w:val="both"/>
        <w:rPr>
          <w:rFonts w:ascii="Aptos" w:hAnsi="Aptos"/>
        </w:rPr>
      </w:pPr>
      <w:r w:rsidRPr="00293233">
        <w:rPr>
          <w:rFonts w:ascii="Aptos" w:hAnsi="Aptos"/>
        </w:rPr>
        <w:t>The BRIDGES hubs are crucial in advancing the UN SDGs, integrat</w:t>
      </w:r>
      <w:r w:rsidR="00B875C8">
        <w:rPr>
          <w:rFonts w:ascii="Aptos" w:hAnsi="Aptos"/>
        </w:rPr>
        <w:t>ing</w:t>
      </w:r>
      <w:r w:rsidRPr="00293233">
        <w:rPr>
          <w:rFonts w:ascii="Aptos" w:hAnsi="Aptos"/>
        </w:rPr>
        <w:t xml:space="preserve"> these goals into the local context, and ensuring that solutions address both global and local needs. By aligning local efforts </w:t>
      </w:r>
      <w:r w:rsidRPr="00293233">
        <w:rPr>
          <w:rFonts w:ascii="Aptos" w:hAnsi="Aptos"/>
        </w:rPr>
        <w:lastRenderedPageBreak/>
        <w:t>with international frameworks like the SDGs, UNESCO's focus on promoting sustainable development is reinforced, and local solutions become part of a broader global movement.</w:t>
      </w:r>
    </w:p>
    <w:p w14:paraId="4F17C6BE" w14:textId="03CE0EA6" w:rsidR="00293233" w:rsidRPr="00293233" w:rsidRDefault="00293233" w:rsidP="00293233">
      <w:pPr>
        <w:jc w:val="both"/>
        <w:rPr>
          <w:rFonts w:ascii="Aptos" w:hAnsi="Aptos"/>
        </w:rPr>
      </w:pPr>
      <w:r w:rsidRPr="00293233">
        <w:rPr>
          <w:rFonts w:ascii="Aptos" w:hAnsi="Aptos"/>
        </w:rPr>
        <w:t>In sum, operating a UNESCO-MOST BRIDGES Hub offers the advantage of working within a well-established, globally recognised framework for research that bridges science and policy. By connecting local efforts with international networks and leveraging UNESCO’s resources, BRIDGES’ hubs become powerful tools for addressing sustainability challenges, empowering communities and advancing global sustainability goals.</w:t>
      </w:r>
    </w:p>
    <w:p w14:paraId="62BE305D" w14:textId="04CEED62" w:rsidR="00254415" w:rsidRPr="003F56CF" w:rsidRDefault="003618E7" w:rsidP="003F56CF">
      <w:pPr>
        <w:pStyle w:val="Heading1"/>
        <w:adjustRightInd w:val="0"/>
        <w:snapToGrid w:val="0"/>
        <w:spacing w:line="340" w:lineRule="atLeast"/>
        <w:jc w:val="both"/>
        <w:rPr>
          <w:rStyle w:val="normaltextrun"/>
          <w:rFonts w:ascii="Aptos" w:hAnsi="Aptos" w:cs="Arial"/>
          <w:sz w:val="32"/>
          <w:szCs w:val="32"/>
        </w:rPr>
      </w:pPr>
      <w:r w:rsidRPr="003F56CF">
        <w:rPr>
          <w:rStyle w:val="normaltextrun"/>
          <w:rFonts w:ascii="Aptos" w:hAnsi="Aptos" w:cs="Arial"/>
          <w:sz w:val="32"/>
          <w:szCs w:val="32"/>
        </w:rPr>
        <w:t>BRIDGES hubs</w:t>
      </w:r>
      <w:r w:rsidRPr="003F56CF" w:rsidDel="00805E5A">
        <w:rPr>
          <w:rStyle w:val="normaltextrun"/>
          <w:rFonts w:ascii="Aptos" w:hAnsi="Aptos" w:cs="Arial"/>
          <w:sz w:val="32"/>
          <w:szCs w:val="32"/>
        </w:rPr>
        <w:t xml:space="preserve"> </w:t>
      </w:r>
      <w:r w:rsidR="00EE345E" w:rsidRPr="003F56CF">
        <w:rPr>
          <w:rStyle w:val="normaltextrun"/>
          <w:rFonts w:ascii="Aptos" w:hAnsi="Aptos" w:cs="Arial"/>
          <w:sz w:val="32"/>
          <w:szCs w:val="32"/>
        </w:rPr>
        <w:t>and</w:t>
      </w:r>
      <w:r w:rsidRPr="003F56CF">
        <w:rPr>
          <w:rStyle w:val="normaltextrun"/>
          <w:rFonts w:ascii="Aptos" w:hAnsi="Aptos" w:cs="Arial"/>
          <w:sz w:val="32"/>
          <w:szCs w:val="32"/>
        </w:rPr>
        <w:t xml:space="preserve"> </w:t>
      </w:r>
      <w:r w:rsidR="00AC0A9F" w:rsidRPr="003F56CF">
        <w:rPr>
          <w:rStyle w:val="normaltextrun"/>
          <w:rFonts w:ascii="Aptos" w:hAnsi="Aptos" w:cs="Arial"/>
          <w:sz w:val="32"/>
          <w:szCs w:val="32"/>
        </w:rPr>
        <w:t xml:space="preserve">international/regional </w:t>
      </w:r>
      <w:r w:rsidRPr="003F56CF">
        <w:rPr>
          <w:rStyle w:val="normaltextrun"/>
          <w:rFonts w:ascii="Aptos" w:hAnsi="Aptos" w:cs="Arial"/>
          <w:sz w:val="32"/>
          <w:szCs w:val="32"/>
        </w:rPr>
        <w:t>programme offices defined</w:t>
      </w:r>
    </w:p>
    <w:p w14:paraId="53D2E434" w14:textId="7E1C79C1" w:rsidR="003618E7" w:rsidRPr="003F56CF" w:rsidRDefault="000E7B75" w:rsidP="003F56CF">
      <w:pPr>
        <w:shd w:val="clear" w:color="auto" w:fill="FFFFFF" w:themeFill="background1"/>
        <w:adjustRightInd w:val="0"/>
        <w:snapToGrid w:val="0"/>
        <w:spacing w:line="340" w:lineRule="atLeast"/>
        <w:jc w:val="both"/>
        <w:textAlignment w:val="baseline"/>
        <w:rPr>
          <w:rStyle w:val="normaltextrun"/>
          <w:rFonts w:ascii="Aptos" w:eastAsia="Arial" w:hAnsi="Aptos" w:cs="Arial"/>
          <w:color w:val="000000" w:themeColor="text1"/>
        </w:rPr>
      </w:pPr>
      <w:r w:rsidRPr="003F56CF">
        <w:rPr>
          <w:rStyle w:val="eop"/>
          <w:rFonts w:ascii="Aptos" w:eastAsiaTheme="majorEastAsia" w:hAnsi="Aptos" w:cs="Arial"/>
        </w:rPr>
        <w:t xml:space="preserve">UNESCO-MOST </w:t>
      </w:r>
      <w:r w:rsidR="003618E7" w:rsidRPr="003F56CF">
        <w:rPr>
          <w:rStyle w:val="normaltextrun"/>
          <w:rFonts w:ascii="Aptos" w:eastAsia="Arial" w:hAnsi="Aptos" w:cs="Arial"/>
          <w:color w:val="000000" w:themeColor="text1"/>
        </w:rPr>
        <w:t xml:space="preserve">BRIDGES is operationalised through a growing body of Knowledge and Action Hubs that form a global network of national, regional and thematic entities predominantly but not exclusively rooted in universities. </w:t>
      </w:r>
      <w:r w:rsidR="00D3091D">
        <w:rPr>
          <w:rStyle w:val="normaltextrun"/>
          <w:rFonts w:ascii="Aptos" w:eastAsia="Arial" w:hAnsi="Aptos" w:cs="Arial"/>
          <w:color w:val="000000" w:themeColor="text1"/>
        </w:rPr>
        <w:t xml:space="preserve">The general framework within which the </w:t>
      </w:r>
      <w:r w:rsidR="00437672">
        <w:rPr>
          <w:rStyle w:val="normaltextrun"/>
          <w:rFonts w:ascii="Aptos" w:eastAsia="Arial" w:hAnsi="Aptos" w:cs="Arial"/>
          <w:color w:val="000000" w:themeColor="text1"/>
        </w:rPr>
        <w:t>h</w:t>
      </w:r>
      <w:r w:rsidR="00D3091D">
        <w:rPr>
          <w:rStyle w:val="normaltextrun"/>
          <w:rFonts w:ascii="Aptos" w:eastAsia="Arial" w:hAnsi="Aptos" w:cs="Arial"/>
          <w:color w:val="000000" w:themeColor="text1"/>
        </w:rPr>
        <w:t xml:space="preserve">ubs are established and operate has been defined by prior decisions of the MOST Intergovernmental Council and </w:t>
      </w:r>
      <w:r w:rsidR="00322C31">
        <w:rPr>
          <w:rStyle w:val="normaltextrun"/>
          <w:rFonts w:ascii="Aptos" w:eastAsia="Arial" w:hAnsi="Aptos" w:cs="Arial"/>
          <w:color w:val="000000" w:themeColor="text1"/>
        </w:rPr>
        <w:t>the UNESCO-</w:t>
      </w:r>
      <w:r w:rsidR="00D3091D">
        <w:rPr>
          <w:rStyle w:val="normaltextrun"/>
          <w:rFonts w:ascii="Aptos" w:eastAsia="Arial" w:hAnsi="Aptos" w:cs="Arial"/>
          <w:color w:val="000000" w:themeColor="text1"/>
        </w:rPr>
        <w:t>MOST</w:t>
      </w:r>
      <w:r w:rsidR="00322C31">
        <w:rPr>
          <w:rStyle w:val="normaltextrun"/>
          <w:rFonts w:ascii="Aptos" w:eastAsia="Arial" w:hAnsi="Aptos" w:cs="Arial"/>
          <w:color w:val="000000" w:themeColor="text1"/>
        </w:rPr>
        <w:t xml:space="preserve"> </w:t>
      </w:r>
      <w:r w:rsidR="00D3091D">
        <w:rPr>
          <w:rStyle w:val="normaltextrun"/>
          <w:rFonts w:ascii="Aptos" w:eastAsia="Arial" w:hAnsi="Aptos" w:cs="Arial"/>
          <w:color w:val="000000" w:themeColor="text1"/>
        </w:rPr>
        <w:t xml:space="preserve">BRIDGES Governing Council. </w:t>
      </w:r>
      <w:r w:rsidR="003618E7" w:rsidRPr="003F56CF">
        <w:rPr>
          <w:rStyle w:val="normaltextrun"/>
          <w:rFonts w:ascii="Aptos" w:eastAsia="Arial" w:hAnsi="Aptos" w:cs="Arial"/>
          <w:color w:val="000000" w:themeColor="text1"/>
        </w:rPr>
        <w:t>“The primary purpose of the…Hubs will be to support the activities of the BRIDGES Coalition, both strategically and operationally, at the international level” (</w:t>
      </w:r>
      <w:r w:rsidR="003618E7" w:rsidRPr="003F56CF">
        <w:rPr>
          <w:rStyle w:val="normaltextrun"/>
          <w:rFonts w:ascii="Aptos" w:eastAsia="Arial" w:hAnsi="Aptos" w:cs="Arial"/>
          <w:b/>
          <w:bCs/>
          <w:color w:val="000000" w:themeColor="text1"/>
        </w:rPr>
        <w:t>Terms of Reference, Annex 4, p. 7</w:t>
      </w:r>
      <w:r w:rsidR="003618E7" w:rsidRPr="003F56CF">
        <w:rPr>
          <w:rStyle w:val="normaltextrun"/>
          <w:rFonts w:ascii="Aptos" w:eastAsia="Arial" w:hAnsi="Aptos" w:cs="Arial"/>
          <w:color w:val="000000" w:themeColor="text1"/>
        </w:rPr>
        <w:t xml:space="preserve">). </w:t>
      </w:r>
    </w:p>
    <w:p w14:paraId="7D44B822" w14:textId="32ECB5BD" w:rsidR="003618E7" w:rsidRPr="003F56CF" w:rsidRDefault="00D3091D" w:rsidP="003F56CF">
      <w:pPr>
        <w:shd w:val="clear" w:color="auto" w:fill="FFFFFF" w:themeFill="background1"/>
        <w:adjustRightInd w:val="0"/>
        <w:snapToGrid w:val="0"/>
        <w:spacing w:line="340" w:lineRule="atLeast"/>
        <w:jc w:val="both"/>
        <w:textAlignment w:val="baseline"/>
        <w:rPr>
          <w:rFonts w:ascii="Aptos" w:eastAsia="Arial" w:hAnsi="Aptos" w:cs="Arial"/>
          <w:color w:val="000000" w:themeColor="text1"/>
        </w:rPr>
      </w:pPr>
      <w:r>
        <w:rPr>
          <w:rFonts w:ascii="Aptos" w:eastAsia="Arial" w:hAnsi="Aptos" w:cs="Arial"/>
          <w:color w:val="000000" w:themeColor="text1"/>
        </w:rPr>
        <w:t>“</w:t>
      </w:r>
      <w:r w:rsidR="003618E7" w:rsidRPr="003F56CF">
        <w:rPr>
          <w:rFonts w:ascii="Aptos" w:eastAsia="Arial" w:hAnsi="Aptos" w:cs="Arial"/>
          <w:color w:val="000000" w:themeColor="text1"/>
        </w:rPr>
        <w:t>A global network of national, regional and thematic entities with legal standing, entitled Knowledge and Action Hubs, was established by the Interim Executive Group during the inception phase [of the UNESCO-MOST BRIDGES Coalition] and will be augmented during the following years by additional hubs covering themes and regions not already represented. All hubs contribute […] implementation capacities enabling the BRIDGES mission to be carried out at an international scale appropriate for a coalition anchored in a global intergovernmental programme such as [UNESCO’s] MOST [programme].</w:t>
      </w:r>
      <w:r>
        <w:rPr>
          <w:rFonts w:ascii="Aptos" w:eastAsia="Arial" w:hAnsi="Aptos" w:cs="Arial"/>
          <w:color w:val="000000" w:themeColor="text1"/>
        </w:rPr>
        <w:t>”</w:t>
      </w:r>
      <w:r w:rsidR="003618E7" w:rsidRPr="003F56CF">
        <w:rPr>
          <w:rFonts w:ascii="Aptos" w:eastAsia="Arial" w:hAnsi="Aptos" w:cs="Arial"/>
          <w:color w:val="000000" w:themeColor="text1"/>
        </w:rPr>
        <w:t xml:space="preserve"> (</w:t>
      </w:r>
      <w:r w:rsidR="003618E7" w:rsidRPr="003F56CF">
        <w:rPr>
          <w:rFonts w:ascii="Aptos" w:eastAsia="Arial" w:hAnsi="Aptos" w:cs="Arial"/>
          <w:b/>
          <w:bCs/>
          <w:color w:val="000000" w:themeColor="text1"/>
        </w:rPr>
        <w:t>Terms of Reference 3.4</w:t>
      </w:r>
      <w:r w:rsidR="003618E7" w:rsidRPr="003F56CF">
        <w:rPr>
          <w:rFonts w:ascii="Aptos" w:eastAsia="Arial" w:hAnsi="Aptos" w:cs="Arial"/>
          <w:color w:val="000000" w:themeColor="text1"/>
        </w:rPr>
        <w:t>)</w:t>
      </w:r>
    </w:p>
    <w:p w14:paraId="355259B2" w14:textId="219CEE40" w:rsidR="00254415" w:rsidRPr="003F56CF" w:rsidRDefault="00D3091D" w:rsidP="003F56CF">
      <w:pPr>
        <w:shd w:val="clear" w:color="auto" w:fill="FFFFFF" w:themeFill="background1"/>
        <w:adjustRightInd w:val="0"/>
        <w:snapToGrid w:val="0"/>
        <w:spacing w:line="340" w:lineRule="atLeast"/>
        <w:jc w:val="both"/>
        <w:textAlignment w:val="baseline"/>
        <w:rPr>
          <w:rFonts w:ascii="Aptos" w:eastAsia="Arial" w:hAnsi="Aptos" w:cs="Arial"/>
          <w:color w:val="000000" w:themeColor="text1"/>
        </w:rPr>
      </w:pPr>
      <w:r>
        <w:rPr>
          <w:rFonts w:ascii="Aptos" w:eastAsia="Arial" w:hAnsi="Aptos" w:cs="Arial"/>
          <w:color w:val="000000" w:themeColor="text1"/>
        </w:rPr>
        <w:t>“</w:t>
      </w:r>
      <w:r w:rsidR="003618E7" w:rsidRPr="003F56CF">
        <w:rPr>
          <w:rFonts w:ascii="Aptos" w:eastAsia="Arial" w:hAnsi="Aptos" w:cs="Arial"/>
          <w:color w:val="000000" w:themeColor="text1"/>
        </w:rPr>
        <w:t>The capacities of the BRIDGES Knowledge and Action Hubs support the International Program</w:t>
      </w:r>
      <w:r w:rsidR="00962212">
        <w:rPr>
          <w:rFonts w:ascii="Aptos" w:eastAsia="Arial" w:hAnsi="Aptos" w:cs="Arial"/>
          <w:color w:val="000000" w:themeColor="text1"/>
        </w:rPr>
        <w:t>me</w:t>
      </w:r>
      <w:r w:rsidR="003618E7" w:rsidRPr="003F56CF">
        <w:rPr>
          <w:rFonts w:ascii="Aptos" w:eastAsia="Arial" w:hAnsi="Aptos" w:cs="Arial"/>
          <w:color w:val="000000" w:themeColor="text1"/>
        </w:rPr>
        <w:t xml:space="preserve"> Office […]. Such capacities include human and technical resources, financial support for organi</w:t>
      </w:r>
      <w:r w:rsidR="00552F8A">
        <w:rPr>
          <w:rFonts w:ascii="Aptos" w:eastAsia="Arial" w:hAnsi="Aptos" w:cs="Arial"/>
          <w:color w:val="000000" w:themeColor="text1"/>
        </w:rPr>
        <w:t>s</w:t>
      </w:r>
      <w:r w:rsidR="003618E7" w:rsidRPr="003F56CF">
        <w:rPr>
          <w:rFonts w:ascii="Aptos" w:eastAsia="Arial" w:hAnsi="Aptos" w:cs="Arial"/>
          <w:color w:val="000000" w:themeColor="text1"/>
        </w:rPr>
        <w:t>ation of international meetings and participation of BRIDGES officers at high-level events pertinent to the sustainability science domain, as well as at governance meetings for the coalition.</w:t>
      </w:r>
      <w:r>
        <w:rPr>
          <w:rFonts w:ascii="Aptos" w:eastAsia="Arial" w:hAnsi="Aptos" w:cs="Arial"/>
          <w:color w:val="000000" w:themeColor="text1"/>
        </w:rPr>
        <w:t>”</w:t>
      </w:r>
      <w:r w:rsidR="00EE345E" w:rsidRPr="003F56CF">
        <w:rPr>
          <w:rFonts w:ascii="Aptos" w:eastAsia="Arial" w:hAnsi="Aptos" w:cs="Arial"/>
          <w:color w:val="000000" w:themeColor="text1"/>
        </w:rPr>
        <w:t xml:space="preserve"> (</w:t>
      </w:r>
      <w:r w:rsidR="00EE345E" w:rsidRPr="003F56CF">
        <w:rPr>
          <w:rFonts w:ascii="Aptos" w:eastAsia="Arial" w:hAnsi="Aptos" w:cs="Arial"/>
          <w:b/>
          <w:bCs/>
          <w:color w:val="000000" w:themeColor="text1"/>
        </w:rPr>
        <w:t>Terms of Reference 3.4</w:t>
      </w:r>
      <w:r w:rsidR="00EE345E" w:rsidRPr="003F56CF">
        <w:rPr>
          <w:rFonts w:ascii="Aptos" w:eastAsia="Arial" w:hAnsi="Aptos" w:cs="Arial"/>
          <w:color w:val="000000" w:themeColor="text1"/>
        </w:rPr>
        <w:t>)</w:t>
      </w:r>
    </w:p>
    <w:p w14:paraId="453A3DD1" w14:textId="77777777" w:rsidR="007D44AA" w:rsidRPr="007D44AA" w:rsidRDefault="00254415" w:rsidP="007D44AA">
      <w:pPr>
        <w:pStyle w:val="NormalWeb"/>
        <w:numPr>
          <w:ilvl w:val="0"/>
          <w:numId w:val="8"/>
        </w:numPr>
        <w:shd w:val="clear" w:color="auto" w:fill="FFFFFF"/>
        <w:adjustRightInd w:val="0"/>
        <w:snapToGrid w:val="0"/>
        <w:spacing w:before="120" w:beforeAutospacing="0" w:after="120" w:afterAutospacing="0" w:line="340" w:lineRule="atLeast"/>
        <w:ind w:left="714" w:hanging="357"/>
        <w:jc w:val="both"/>
        <w:rPr>
          <w:rFonts w:ascii="Aptos" w:hAnsi="Aptos" w:cs="Arial"/>
        </w:rPr>
      </w:pPr>
      <w:r w:rsidRPr="003F56CF">
        <w:rPr>
          <w:rFonts w:ascii="Aptos" w:hAnsi="Aptos" w:cs="Arial"/>
        </w:rPr>
        <w:t xml:space="preserve">BRIDGES </w:t>
      </w:r>
      <w:r w:rsidR="007B3AC1" w:rsidRPr="003F56CF">
        <w:rPr>
          <w:rFonts w:ascii="Aptos" w:hAnsi="Aptos" w:cs="Arial"/>
        </w:rPr>
        <w:t>h</w:t>
      </w:r>
      <w:r w:rsidRPr="003F56CF">
        <w:rPr>
          <w:rFonts w:ascii="Aptos" w:hAnsi="Aptos" w:cs="Arial"/>
        </w:rPr>
        <w:t xml:space="preserve">ubs are centres of activity and focal points within a region or </w:t>
      </w:r>
      <w:r w:rsidR="001E0255" w:rsidRPr="003F56CF">
        <w:rPr>
          <w:rFonts w:ascii="Aptos" w:hAnsi="Aptos" w:cs="Arial"/>
        </w:rPr>
        <w:t xml:space="preserve">thematic </w:t>
      </w:r>
      <w:r w:rsidRPr="003F56CF">
        <w:rPr>
          <w:rFonts w:ascii="Aptos" w:hAnsi="Aptos" w:cs="Arial"/>
        </w:rPr>
        <w:t xml:space="preserve">area of specialism </w:t>
      </w:r>
      <w:r w:rsidRPr="007D44AA">
        <w:rPr>
          <w:rFonts w:ascii="Aptos" w:hAnsi="Aptos"/>
        </w:rPr>
        <w:t xml:space="preserve">that </w:t>
      </w:r>
      <w:r w:rsidR="002061ED" w:rsidRPr="007D44AA">
        <w:rPr>
          <w:rFonts w:ascii="Aptos" w:hAnsi="Aptos"/>
        </w:rPr>
        <w:t xml:space="preserve">directly contribute to the </w:t>
      </w:r>
      <w:r w:rsidR="007B3AC1" w:rsidRPr="007D44AA">
        <w:rPr>
          <w:rFonts w:ascii="Aptos" w:hAnsi="Aptos"/>
        </w:rPr>
        <w:t>impl</w:t>
      </w:r>
      <w:r w:rsidR="000E7B75" w:rsidRPr="007D44AA">
        <w:rPr>
          <w:rFonts w:ascii="Aptos" w:hAnsi="Aptos"/>
        </w:rPr>
        <w:t>e</w:t>
      </w:r>
      <w:r w:rsidR="007B3AC1" w:rsidRPr="007D44AA">
        <w:rPr>
          <w:rFonts w:ascii="Aptos" w:hAnsi="Aptos"/>
        </w:rPr>
        <w:t>mentation</w:t>
      </w:r>
      <w:r w:rsidR="002061ED" w:rsidRPr="007D44AA">
        <w:rPr>
          <w:rFonts w:ascii="Aptos" w:hAnsi="Aptos"/>
        </w:rPr>
        <w:t xml:space="preserve"> of</w:t>
      </w:r>
      <w:r w:rsidRPr="007D44AA">
        <w:rPr>
          <w:rFonts w:ascii="Aptos" w:hAnsi="Aptos"/>
        </w:rPr>
        <w:t xml:space="preserve"> the BRIDGES mission. </w:t>
      </w:r>
    </w:p>
    <w:p w14:paraId="17862083" w14:textId="0E637324" w:rsidR="007D44AA" w:rsidRPr="00441ED2" w:rsidRDefault="007D44AA" w:rsidP="007D44AA">
      <w:pPr>
        <w:pStyle w:val="NormalWeb"/>
        <w:numPr>
          <w:ilvl w:val="0"/>
          <w:numId w:val="8"/>
        </w:numPr>
        <w:shd w:val="clear" w:color="auto" w:fill="FFFFFF"/>
        <w:adjustRightInd w:val="0"/>
        <w:snapToGrid w:val="0"/>
        <w:spacing w:before="120" w:beforeAutospacing="0" w:after="120" w:afterAutospacing="0" w:line="340" w:lineRule="atLeast"/>
        <w:ind w:left="714" w:hanging="357"/>
        <w:jc w:val="both"/>
        <w:rPr>
          <w:rFonts w:ascii="Aptos" w:hAnsi="Aptos" w:cs="Arial"/>
          <w:color w:val="000000" w:themeColor="text1"/>
        </w:rPr>
      </w:pPr>
      <w:r w:rsidRPr="00441ED2">
        <w:rPr>
          <w:rFonts w:ascii="Aptos" w:hAnsi="Aptos"/>
          <w:color w:val="000000" w:themeColor="text1"/>
        </w:rPr>
        <w:t xml:space="preserve">Hubs may also promote, coordinate and advance the operational and strategic ambitions of BRIDGES within the country or region where they are located and are encouraged to build synergies with their host </w:t>
      </w:r>
      <w:r w:rsidRPr="00B875C8">
        <w:rPr>
          <w:rFonts w:ascii="Aptos" w:hAnsi="Aptos"/>
          <w:color w:val="000000" w:themeColor="text1"/>
        </w:rPr>
        <w:t>institution</w:t>
      </w:r>
      <w:r w:rsidR="0084763C" w:rsidRPr="00B875C8">
        <w:rPr>
          <w:rFonts w:ascii="Aptos" w:hAnsi="Aptos"/>
          <w:color w:val="000000" w:themeColor="text1"/>
        </w:rPr>
        <w:t xml:space="preserve"> and its network of partner institutions</w:t>
      </w:r>
      <w:r w:rsidR="0084763C" w:rsidRPr="00441ED2">
        <w:rPr>
          <w:color w:val="000000" w:themeColor="text1"/>
        </w:rPr>
        <w:t>.</w:t>
      </w:r>
    </w:p>
    <w:p w14:paraId="5996AABF" w14:textId="61932C37" w:rsidR="005C7892" w:rsidRPr="003F56CF" w:rsidRDefault="007B3AC1" w:rsidP="003F56CF">
      <w:pPr>
        <w:pStyle w:val="ListParagraph"/>
        <w:numPr>
          <w:ilvl w:val="0"/>
          <w:numId w:val="8"/>
        </w:numPr>
        <w:adjustRightInd w:val="0"/>
        <w:snapToGrid w:val="0"/>
        <w:spacing w:before="120" w:after="120" w:line="340" w:lineRule="atLeast"/>
        <w:ind w:left="714" w:hanging="357"/>
        <w:contextualSpacing w:val="0"/>
        <w:jc w:val="both"/>
        <w:rPr>
          <w:rFonts w:ascii="Aptos" w:hAnsi="Aptos" w:cs="Arial"/>
        </w:rPr>
      </w:pPr>
      <w:r w:rsidRPr="003F56CF">
        <w:rPr>
          <w:rFonts w:ascii="Aptos" w:hAnsi="Aptos" w:cs="Arial"/>
        </w:rPr>
        <w:t xml:space="preserve">As </w:t>
      </w:r>
      <w:r w:rsidR="00B875C8">
        <w:rPr>
          <w:rFonts w:ascii="Aptos" w:hAnsi="Aptos" w:cs="Arial"/>
        </w:rPr>
        <w:t>operational</w:t>
      </w:r>
      <w:r w:rsidR="005C7892" w:rsidRPr="003F56CF">
        <w:rPr>
          <w:rFonts w:ascii="Aptos" w:hAnsi="Aptos" w:cs="Arial"/>
        </w:rPr>
        <w:t xml:space="preserve"> centres of BRIDGES</w:t>
      </w:r>
      <w:r w:rsidRPr="003F56CF">
        <w:rPr>
          <w:rFonts w:ascii="Aptos" w:hAnsi="Aptos" w:cs="Arial"/>
        </w:rPr>
        <w:t>,</w:t>
      </w:r>
      <w:r w:rsidR="005C7892" w:rsidRPr="003F56CF">
        <w:rPr>
          <w:rFonts w:ascii="Aptos" w:hAnsi="Aptos" w:cs="Arial"/>
        </w:rPr>
        <w:t xml:space="preserve"> </w:t>
      </w:r>
      <w:r w:rsidRPr="003F56CF">
        <w:rPr>
          <w:rFonts w:ascii="Aptos" w:hAnsi="Aptos" w:cs="Arial"/>
        </w:rPr>
        <w:t>hubs</w:t>
      </w:r>
      <w:r w:rsidR="005C7892" w:rsidRPr="003F56CF">
        <w:rPr>
          <w:rFonts w:ascii="Aptos" w:hAnsi="Aptos" w:cs="Arial"/>
        </w:rPr>
        <w:t xml:space="preserve"> provide the capacities crucial to executing the mission of BRIDGES as endorsed by the Intergovernmental Council of the Management </w:t>
      </w:r>
      <w:r w:rsidR="005C7892" w:rsidRPr="003F56CF">
        <w:rPr>
          <w:rFonts w:ascii="Aptos" w:hAnsi="Aptos" w:cs="Arial"/>
        </w:rPr>
        <w:lastRenderedPageBreak/>
        <w:t>of Social Transformations programme (MOST), steered by the BRIDGES Governing Council and validated by the BRIDGES General Assembly.</w:t>
      </w:r>
    </w:p>
    <w:p w14:paraId="600F9579" w14:textId="34561BEF" w:rsidR="007B3AC1" w:rsidRDefault="005C7892" w:rsidP="003F56CF">
      <w:pPr>
        <w:pStyle w:val="ListParagraph"/>
        <w:numPr>
          <w:ilvl w:val="0"/>
          <w:numId w:val="8"/>
        </w:numPr>
        <w:adjustRightInd w:val="0"/>
        <w:snapToGrid w:val="0"/>
        <w:spacing w:before="120" w:after="120" w:line="340" w:lineRule="atLeast"/>
        <w:ind w:left="714" w:hanging="357"/>
        <w:contextualSpacing w:val="0"/>
        <w:jc w:val="both"/>
        <w:rPr>
          <w:rFonts w:ascii="Aptos" w:hAnsi="Aptos" w:cs="Arial"/>
        </w:rPr>
      </w:pPr>
      <w:r w:rsidRPr="003F56CF">
        <w:rPr>
          <w:rFonts w:ascii="Aptos" w:hAnsi="Aptos" w:cs="Arial"/>
        </w:rPr>
        <w:t>Hubs are vital for the implementation of BRIDGES’ mission. Their coordinated operations and cohesive programmatic actions</w:t>
      </w:r>
      <w:r w:rsidRPr="00DB2761">
        <w:rPr>
          <w:rFonts w:ascii="Aptos" w:hAnsi="Aptos" w:cs="Arial"/>
          <w:color w:val="FF0000"/>
        </w:rPr>
        <w:t xml:space="preserve"> </w:t>
      </w:r>
      <w:r w:rsidRPr="003F56CF">
        <w:rPr>
          <w:rFonts w:ascii="Aptos" w:hAnsi="Aptos" w:cs="Arial"/>
        </w:rPr>
        <w:t>enabl</w:t>
      </w:r>
      <w:r w:rsidR="00DB2761">
        <w:rPr>
          <w:rFonts w:ascii="Aptos" w:hAnsi="Aptos" w:cs="Arial"/>
        </w:rPr>
        <w:t>ing</w:t>
      </w:r>
      <w:r w:rsidRPr="003F56CF">
        <w:rPr>
          <w:rFonts w:ascii="Aptos" w:hAnsi="Aptos" w:cs="Arial"/>
        </w:rPr>
        <w:t xml:space="preserve"> the coalition to have</w:t>
      </w:r>
      <w:r w:rsidR="007B3AC1" w:rsidRPr="003F56CF">
        <w:rPr>
          <w:rFonts w:ascii="Aptos" w:hAnsi="Aptos" w:cs="Arial"/>
        </w:rPr>
        <w:t xml:space="preserve"> significant</w:t>
      </w:r>
      <w:r w:rsidRPr="003F56CF">
        <w:rPr>
          <w:rFonts w:ascii="Aptos" w:hAnsi="Aptos" w:cs="Arial"/>
        </w:rPr>
        <w:t xml:space="preserve"> impact institutionally, regionally and internationally, particularly when opportunities for wider visibility, access and participation are enhanced through UNESCO and the MOST programme.</w:t>
      </w:r>
    </w:p>
    <w:p w14:paraId="77BA315B" w14:textId="7402322A" w:rsidR="00DB2761" w:rsidRPr="00DB2761" w:rsidRDefault="005C7892" w:rsidP="00DB2761">
      <w:pPr>
        <w:pStyle w:val="ListParagraph"/>
        <w:numPr>
          <w:ilvl w:val="0"/>
          <w:numId w:val="8"/>
        </w:numPr>
        <w:adjustRightInd w:val="0"/>
        <w:snapToGrid w:val="0"/>
        <w:spacing w:before="120" w:after="120" w:line="340" w:lineRule="atLeast"/>
        <w:ind w:left="714" w:hanging="357"/>
        <w:contextualSpacing w:val="0"/>
        <w:jc w:val="both"/>
        <w:rPr>
          <w:rFonts w:ascii="Aptos" w:hAnsi="Aptos" w:cs="Arial"/>
        </w:rPr>
      </w:pPr>
      <w:r w:rsidRPr="003F56CF">
        <w:rPr>
          <w:rFonts w:ascii="Aptos" w:hAnsi="Aptos" w:cs="Arial"/>
        </w:rPr>
        <w:t>Hubs serve both as sites where local knowledge, innovation and applied action/solutions can be developed</w:t>
      </w:r>
      <w:r w:rsidR="007B3AC1" w:rsidRPr="003F56CF">
        <w:rPr>
          <w:rFonts w:ascii="Aptos" w:hAnsi="Aptos" w:cs="Arial"/>
        </w:rPr>
        <w:t xml:space="preserve"> and as core mechanisms through which </w:t>
      </w:r>
      <w:r w:rsidR="000E7B75" w:rsidRPr="003F56CF">
        <w:rPr>
          <w:rFonts w:ascii="Aptos" w:hAnsi="Aptos" w:cs="Arial"/>
        </w:rPr>
        <w:t xml:space="preserve">transformative </w:t>
      </w:r>
      <w:r w:rsidR="007B3AC1" w:rsidRPr="003F56CF">
        <w:rPr>
          <w:rFonts w:ascii="Aptos" w:hAnsi="Aptos" w:cs="Arial"/>
        </w:rPr>
        <w:t xml:space="preserve">change </w:t>
      </w:r>
      <w:r w:rsidR="000E7B75" w:rsidRPr="003F56CF">
        <w:rPr>
          <w:rFonts w:ascii="Aptos" w:hAnsi="Aptos" w:cs="Arial"/>
        </w:rPr>
        <w:t xml:space="preserve">in the sustainability domain </w:t>
      </w:r>
      <w:r w:rsidR="007B3AC1" w:rsidRPr="003F56CF">
        <w:rPr>
          <w:rFonts w:ascii="Aptos" w:hAnsi="Aptos" w:cs="Arial"/>
        </w:rPr>
        <w:t>can be delivered</w:t>
      </w:r>
      <w:r w:rsidRPr="003F56CF">
        <w:rPr>
          <w:rFonts w:ascii="Aptos" w:hAnsi="Aptos" w:cs="Arial"/>
        </w:rPr>
        <w:t>.</w:t>
      </w:r>
    </w:p>
    <w:p w14:paraId="46267583" w14:textId="487E6C8B" w:rsidR="00805E5A" w:rsidRPr="00217D2E" w:rsidRDefault="005C7892" w:rsidP="00217D2E">
      <w:pPr>
        <w:pStyle w:val="ListParagraph"/>
        <w:numPr>
          <w:ilvl w:val="0"/>
          <w:numId w:val="8"/>
        </w:numPr>
        <w:adjustRightInd w:val="0"/>
        <w:snapToGrid w:val="0"/>
        <w:spacing w:before="120" w:after="120" w:line="340" w:lineRule="atLeast"/>
        <w:ind w:left="714" w:hanging="357"/>
        <w:contextualSpacing w:val="0"/>
        <w:jc w:val="both"/>
        <w:rPr>
          <w:rFonts w:ascii="Aptos" w:hAnsi="Aptos" w:cs="Arial"/>
        </w:rPr>
      </w:pPr>
      <w:r w:rsidRPr="003F56CF">
        <w:rPr>
          <w:rFonts w:ascii="Aptos" w:hAnsi="Aptos" w:cs="Arial"/>
        </w:rPr>
        <w:t>BRIDGES</w:t>
      </w:r>
      <w:r w:rsidR="00C32089">
        <w:rPr>
          <w:rFonts w:ascii="Aptos" w:hAnsi="Aptos" w:cs="Arial"/>
        </w:rPr>
        <w:t xml:space="preserve"> </w:t>
      </w:r>
      <w:r w:rsidRPr="003F56CF">
        <w:rPr>
          <w:rFonts w:ascii="Aptos" w:hAnsi="Aptos" w:cs="Arial"/>
        </w:rPr>
        <w:t xml:space="preserve">programmatic initiatives may be co-designed across </w:t>
      </w:r>
      <w:r w:rsidR="00AC0A9F" w:rsidRPr="003F56CF">
        <w:rPr>
          <w:rFonts w:ascii="Aptos" w:hAnsi="Aptos" w:cs="Arial"/>
        </w:rPr>
        <w:t>h</w:t>
      </w:r>
      <w:r w:rsidRPr="003F56CF">
        <w:rPr>
          <w:rFonts w:ascii="Aptos" w:hAnsi="Aptos" w:cs="Arial"/>
        </w:rPr>
        <w:t>ubs and member organ</w:t>
      </w:r>
      <w:r w:rsidR="00552F8A">
        <w:rPr>
          <w:rFonts w:ascii="Aptos" w:hAnsi="Aptos" w:cs="Arial"/>
        </w:rPr>
        <w:t>is</w:t>
      </w:r>
      <w:r w:rsidRPr="003F56CF">
        <w:rPr>
          <w:rFonts w:ascii="Aptos" w:hAnsi="Aptos" w:cs="Arial"/>
        </w:rPr>
        <w:t>ations, a</w:t>
      </w:r>
      <w:r w:rsidR="007B3AC1" w:rsidRPr="003F56CF">
        <w:rPr>
          <w:rFonts w:ascii="Aptos" w:hAnsi="Aptos" w:cs="Arial"/>
        </w:rPr>
        <w:t>s well as in collaboration</w:t>
      </w:r>
      <w:r w:rsidRPr="003F56CF">
        <w:rPr>
          <w:rFonts w:ascii="Aptos" w:hAnsi="Aptos" w:cs="Arial"/>
        </w:rPr>
        <w:t xml:space="preserve"> with key partners. </w:t>
      </w:r>
      <w:bookmarkStart w:id="1" w:name="OLE_LINK1"/>
    </w:p>
    <w:p w14:paraId="21475E3E" w14:textId="77777777" w:rsidR="008028F3" w:rsidRDefault="008028F3" w:rsidP="003F56CF">
      <w:pPr>
        <w:pStyle w:val="Heading1"/>
        <w:adjustRightInd w:val="0"/>
        <w:snapToGrid w:val="0"/>
        <w:spacing w:before="0" w:after="180" w:line="340" w:lineRule="atLeast"/>
        <w:jc w:val="both"/>
        <w:rPr>
          <w:rStyle w:val="normaltextrun"/>
          <w:rFonts w:ascii="Aptos" w:hAnsi="Aptos" w:cs="Arial"/>
          <w:sz w:val="32"/>
          <w:szCs w:val="32"/>
        </w:rPr>
      </w:pPr>
    </w:p>
    <w:p w14:paraId="76173FB0" w14:textId="09DA9308" w:rsidR="00805E5A" w:rsidRPr="003F56CF" w:rsidRDefault="00805E5A" w:rsidP="003F56CF">
      <w:pPr>
        <w:pStyle w:val="Heading1"/>
        <w:adjustRightInd w:val="0"/>
        <w:snapToGrid w:val="0"/>
        <w:spacing w:before="0" w:after="180" w:line="340" w:lineRule="atLeast"/>
        <w:jc w:val="both"/>
        <w:rPr>
          <w:rFonts w:ascii="Aptos" w:hAnsi="Aptos" w:cs="Arial"/>
          <w:sz w:val="32"/>
          <w:szCs w:val="32"/>
        </w:rPr>
      </w:pPr>
      <w:r w:rsidRPr="003F56CF">
        <w:rPr>
          <w:rStyle w:val="normaltextrun"/>
          <w:rFonts w:ascii="Aptos" w:hAnsi="Aptos" w:cs="Arial"/>
          <w:sz w:val="32"/>
          <w:szCs w:val="32"/>
        </w:rPr>
        <w:t>Objectives of BRIDGES hubs</w:t>
      </w:r>
    </w:p>
    <w:p w14:paraId="799CDB5C" w14:textId="0D318523" w:rsidR="00805E5A" w:rsidRPr="003F56CF" w:rsidRDefault="00805E5A" w:rsidP="003F56CF">
      <w:pPr>
        <w:pStyle w:val="NormalWeb"/>
        <w:shd w:val="clear" w:color="auto" w:fill="FFFFFF"/>
        <w:adjustRightInd w:val="0"/>
        <w:snapToGrid w:val="0"/>
        <w:spacing w:before="0" w:beforeAutospacing="0" w:after="0" w:afterAutospacing="0" w:line="340" w:lineRule="atLeast"/>
        <w:jc w:val="both"/>
        <w:rPr>
          <w:rFonts w:ascii="Aptos" w:eastAsia="Arial" w:hAnsi="Aptos" w:cs="Arial"/>
        </w:rPr>
      </w:pPr>
      <w:r w:rsidRPr="003F56CF">
        <w:rPr>
          <w:rFonts w:ascii="Aptos" w:eastAsia="Arial" w:hAnsi="Aptos" w:cs="Arial"/>
        </w:rPr>
        <w:t>Together</w:t>
      </w:r>
      <w:r w:rsidR="00D3091D">
        <w:rPr>
          <w:rFonts w:ascii="Aptos" w:eastAsia="Arial" w:hAnsi="Aptos" w:cs="Arial"/>
        </w:rPr>
        <w:t>,</w:t>
      </w:r>
      <w:r w:rsidRPr="003F56CF">
        <w:rPr>
          <w:rFonts w:ascii="Aptos" w:eastAsia="Arial" w:hAnsi="Aptos" w:cs="Arial"/>
        </w:rPr>
        <w:t xml:space="preserve"> BRIDGES hubs can be understood as a dynamic network of </w:t>
      </w:r>
      <w:r w:rsidR="008709EE" w:rsidRPr="003F56CF">
        <w:rPr>
          <w:rFonts w:ascii="Aptos" w:eastAsia="Arial" w:hAnsi="Aptos" w:cs="Arial"/>
        </w:rPr>
        <w:t xml:space="preserve">activity and implementation </w:t>
      </w:r>
      <w:r w:rsidRPr="003F56CF">
        <w:rPr>
          <w:rFonts w:ascii="Aptos" w:eastAsia="Arial" w:hAnsi="Aptos" w:cs="Arial"/>
        </w:rPr>
        <w:t xml:space="preserve">nodes through which ideas, opportunities and initiatives central to the BRIDGES mission can be actualised in contextually relevant ways </w:t>
      </w:r>
      <w:r w:rsidR="001551FC" w:rsidRPr="003F56CF">
        <w:rPr>
          <w:rFonts w:ascii="Aptos" w:eastAsia="Arial" w:hAnsi="Aptos" w:cs="Arial"/>
        </w:rPr>
        <w:t xml:space="preserve">(i.e. institutionally, locally, territorially) </w:t>
      </w:r>
      <w:r w:rsidRPr="003F56CF">
        <w:rPr>
          <w:rFonts w:ascii="Aptos" w:eastAsia="Arial" w:hAnsi="Aptos" w:cs="Arial"/>
        </w:rPr>
        <w:t xml:space="preserve">consonant with the strategic ambitions of BRIDGES and </w:t>
      </w:r>
      <w:r w:rsidR="000E7B75" w:rsidRPr="003F56CF">
        <w:rPr>
          <w:rFonts w:ascii="Aptos" w:eastAsia="Arial" w:hAnsi="Aptos" w:cs="Arial"/>
        </w:rPr>
        <w:t xml:space="preserve">UNESCO’s </w:t>
      </w:r>
      <w:r w:rsidRPr="003F56CF">
        <w:rPr>
          <w:rFonts w:ascii="Aptos" w:eastAsia="Arial" w:hAnsi="Aptos" w:cs="Arial"/>
        </w:rPr>
        <w:t>MOST</w:t>
      </w:r>
      <w:r w:rsidR="000E7B75" w:rsidRPr="003F56CF">
        <w:rPr>
          <w:rFonts w:ascii="Aptos" w:eastAsia="Arial" w:hAnsi="Aptos" w:cs="Arial"/>
        </w:rPr>
        <w:t xml:space="preserve"> programme</w:t>
      </w:r>
      <w:r w:rsidRPr="003F56CF">
        <w:rPr>
          <w:rFonts w:ascii="Aptos" w:eastAsia="Arial" w:hAnsi="Aptos" w:cs="Arial"/>
        </w:rPr>
        <w:t xml:space="preserve">. </w:t>
      </w:r>
    </w:p>
    <w:p w14:paraId="5E65EAF1" w14:textId="70FE7D48" w:rsidR="00B210B8" w:rsidRPr="003F56CF" w:rsidRDefault="008709EE" w:rsidP="003F56CF">
      <w:pPr>
        <w:pStyle w:val="NormalWeb"/>
        <w:numPr>
          <w:ilvl w:val="0"/>
          <w:numId w:val="8"/>
        </w:numPr>
        <w:shd w:val="clear" w:color="auto" w:fill="FFFFFF"/>
        <w:adjustRightInd w:val="0"/>
        <w:snapToGrid w:val="0"/>
        <w:spacing w:before="120" w:beforeAutospacing="0" w:after="120" w:afterAutospacing="0" w:line="340" w:lineRule="atLeast"/>
        <w:ind w:hanging="357"/>
        <w:jc w:val="both"/>
        <w:rPr>
          <w:rFonts w:ascii="Aptos" w:hAnsi="Aptos" w:cs="Arial"/>
        </w:rPr>
      </w:pPr>
      <w:r w:rsidRPr="003F56CF">
        <w:rPr>
          <w:rFonts w:ascii="Aptos" w:hAnsi="Aptos" w:cs="Arial"/>
        </w:rPr>
        <w:t>Specific</w:t>
      </w:r>
      <w:r w:rsidR="00254415" w:rsidRPr="003F56CF">
        <w:rPr>
          <w:rFonts w:ascii="Aptos" w:hAnsi="Aptos" w:cs="Arial"/>
        </w:rPr>
        <w:t xml:space="preserve"> </w:t>
      </w:r>
      <w:r w:rsidR="007B3AC1" w:rsidRPr="003F56CF">
        <w:rPr>
          <w:rFonts w:ascii="Aptos" w:hAnsi="Aptos" w:cs="Arial"/>
        </w:rPr>
        <w:t>objectives</w:t>
      </w:r>
      <w:r w:rsidR="00254415" w:rsidRPr="003F56CF">
        <w:rPr>
          <w:rFonts w:ascii="Aptos" w:hAnsi="Aptos" w:cs="Arial"/>
        </w:rPr>
        <w:t xml:space="preserve"> </w:t>
      </w:r>
      <w:r w:rsidRPr="003F56CF">
        <w:rPr>
          <w:rFonts w:ascii="Aptos" w:hAnsi="Aptos" w:cs="Arial"/>
        </w:rPr>
        <w:t xml:space="preserve">and expectations </w:t>
      </w:r>
      <w:r w:rsidR="00254415" w:rsidRPr="003F56CF">
        <w:rPr>
          <w:rFonts w:ascii="Aptos" w:hAnsi="Aptos" w:cs="Arial"/>
        </w:rPr>
        <w:t xml:space="preserve">of BRIDGES hubs </w:t>
      </w:r>
      <w:r w:rsidRPr="003F56CF">
        <w:rPr>
          <w:rFonts w:ascii="Aptos" w:hAnsi="Aptos" w:cs="Arial"/>
        </w:rPr>
        <w:t>include</w:t>
      </w:r>
      <w:r w:rsidR="002061ED" w:rsidRPr="003F56CF">
        <w:rPr>
          <w:rFonts w:ascii="Aptos" w:hAnsi="Aptos" w:cs="Arial"/>
        </w:rPr>
        <w:t>:</w:t>
      </w:r>
      <w:r w:rsidR="00254415" w:rsidRPr="003F56CF">
        <w:rPr>
          <w:rFonts w:ascii="Aptos" w:hAnsi="Aptos" w:cs="Arial"/>
        </w:rPr>
        <w:t xml:space="preserve"> </w:t>
      </w:r>
    </w:p>
    <w:p w14:paraId="7A8089D4" w14:textId="496C83B5" w:rsidR="00B210B8" w:rsidRPr="003F56CF" w:rsidRDefault="00254415" w:rsidP="0041706C">
      <w:pPr>
        <w:pStyle w:val="NormalWeb"/>
        <w:numPr>
          <w:ilvl w:val="0"/>
          <w:numId w:val="12"/>
        </w:numPr>
        <w:shd w:val="clear" w:color="auto" w:fill="FFFFFF"/>
        <w:adjustRightInd w:val="0"/>
        <w:snapToGrid w:val="0"/>
        <w:spacing w:before="120" w:beforeAutospacing="0" w:after="120" w:afterAutospacing="0" w:line="340" w:lineRule="atLeast"/>
        <w:jc w:val="both"/>
        <w:rPr>
          <w:rFonts w:ascii="Aptos" w:hAnsi="Aptos" w:cs="Arial"/>
        </w:rPr>
      </w:pPr>
      <w:r w:rsidRPr="003F56CF">
        <w:rPr>
          <w:rFonts w:ascii="Aptos" w:hAnsi="Aptos" w:cs="Arial"/>
        </w:rPr>
        <w:t>develop</w:t>
      </w:r>
      <w:r w:rsidR="00CD7C66" w:rsidRPr="003F56CF">
        <w:rPr>
          <w:rFonts w:ascii="Aptos" w:hAnsi="Aptos" w:cs="Arial"/>
        </w:rPr>
        <w:t>ing</w:t>
      </w:r>
      <w:r w:rsidRPr="003F56CF">
        <w:rPr>
          <w:rFonts w:ascii="Aptos" w:hAnsi="Aptos" w:cs="Arial"/>
        </w:rPr>
        <w:t xml:space="preserve"> </w:t>
      </w:r>
      <w:r w:rsidR="00AE6286" w:rsidRPr="003F56CF">
        <w:rPr>
          <w:rFonts w:ascii="Aptos" w:hAnsi="Aptos" w:cs="Arial"/>
        </w:rPr>
        <w:t xml:space="preserve">concentrated </w:t>
      </w:r>
      <w:r w:rsidRPr="003F56CF">
        <w:rPr>
          <w:rFonts w:ascii="Aptos" w:hAnsi="Aptos" w:cs="Arial"/>
        </w:rPr>
        <w:t>local</w:t>
      </w:r>
      <w:r w:rsidR="002061ED" w:rsidRPr="003F56CF">
        <w:rPr>
          <w:rFonts w:ascii="Aptos" w:hAnsi="Aptos" w:cs="Arial"/>
        </w:rPr>
        <w:t>/regional</w:t>
      </w:r>
      <w:r w:rsidRPr="003F56CF">
        <w:rPr>
          <w:rFonts w:ascii="Aptos" w:hAnsi="Aptos" w:cs="Arial"/>
        </w:rPr>
        <w:t xml:space="preserve"> or thematic </w:t>
      </w:r>
      <w:r w:rsidR="002061ED" w:rsidRPr="003F56CF">
        <w:rPr>
          <w:rFonts w:ascii="Aptos" w:hAnsi="Aptos" w:cs="Arial"/>
        </w:rPr>
        <w:t>capacities</w:t>
      </w:r>
      <w:r w:rsidRPr="003F56CF">
        <w:rPr>
          <w:rFonts w:ascii="Aptos" w:hAnsi="Aptos" w:cs="Arial"/>
        </w:rPr>
        <w:t xml:space="preserve"> </w:t>
      </w:r>
      <w:r w:rsidR="002061ED" w:rsidRPr="003F56CF">
        <w:rPr>
          <w:rFonts w:ascii="Aptos" w:hAnsi="Aptos" w:cs="Arial"/>
        </w:rPr>
        <w:t xml:space="preserve">for </w:t>
      </w:r>
      <w:r w:rsidRPr="003F56CF">
        <w:rPr>
          <w:rFonts w:ascii="Aptos" w:hAnsi="Aptos" w:cs="Arial"/>
        </w:rPr>
        <w:t xml:space="preserve">research, education and public action </w:t>
      </w:r>
      <w:r w:rsidR="00AE6286" w:rsidRPr="003F56CF">
        <w:rPr>
          <w:rFonts w:ascii="Aptos" w:hAnsi="Aptos" w:cs="Arial"/>
        </w:rPr>
        <w:t>in humanities-integrated sustainability science</w:t>
      </w:r>
      <w:r w:rsidR="002B341B" w:rsidRPr="003F56CF">
        <w:rPr>
          <w:rFonts w:ascii="Aptos" w:hAnsi="Aptos" w:cs="Arial"/>
          <w:strike/>
        </w:rPr>
        <w:t xml:space="preserve">; </w:t>
      </w:r>
      <w:r w:rsidR="00B210B8" w:rsidRPr="003F56CF">
        <w:rPr>
          <w:rFonts w:ascii="Aptos" w:hAnsi="Aptos" w:cs="Arial"/>
        </w:rPr>
        <w:t xml:space="preserve">these capacities are </w:t>
      </w:r>
      <w:r w:rsidR="008709EE" w:rsidRPr="003F56CF">
        <w:rPr>
          <w:rFonts w:ascii="Aptos" w:hAnsi="Aptos" w:cs="Arial"/>
        </w:rPr>
        <w:t xml:space="preserve">expected to be </w:t>
      </w:r>
      <w:r w:rsidR="00B210B8" w:rsidRPr="003F56CF">
        <w:rPr>
          <w:rFonts w:ascii="Aptos" w:hAnsi="Aptos" w:cs="Arial"/>
        </w:rPr>
        <w:t>developed</w:t>
      </w:r>
      <w:r w:rsidR="00AE6286" w:rsidRPr="003F56CF">
        <w:rPr>
          <w:rFonts w:ascii="Aptos" w:hAnsi="Aptos" w:cs="Arial"/>
        </w:rPr>
        <w:t xml:space="preserve"> in the hub’s </w:t>
      </w:r>
      <w:r w:rsidR="002061ED" w:rsidRPr="003F56CF">
        <w:rPr>
          <w:rFonts w:ascii="Aptos" w:hAnsi="Aptos" w:cs="Arial"/>
        </w:rPr>
        <w:t xml:space="preserve">organisational </w:t>
      </w:r>
      <w:r w:rsidR="002B341B" w:rsidRPr="003F56CF">
        <w:rPr>
          <w:rFonts w:ascii="Aptos" w:hAnsi="Aptos" w:cs="Arial"/>
        </w:rPr>
        <w:t xml:space="preserve">host </w:t>
      </w:r>
      <w:r w:rsidR="00AE6286" w:rsidRPr="003F56CF">
        <w:rPr>
          <w:rFonts w:ascii="Aptos" w:hAnsi="Aptos" w:cs="Arial"/>
        </w:rPr>
        <w:t xml:space="preserve">environment through application of </w:t>
      </w:r>
      <w:r w:rsidRPr="003F56CF">
        <w:rPr>
          <w:rFonts w:ascii="Aptos" w:hAnsi="Aptos" w:cs="Arial"/>
        </w:rPr>
        <w:t>BRIDGES</w:t>
      </w:r>
      <w:r w:rsidR="00AE6286" w:rsidRPr="003F56CF">
        <w:rPr>
          <w:rFonts w:ascii="Aptos" w:hAnsi="Aptos" w:cs="Arial"/>
        </w:rPr>
        <w:t>’</w:t>
      </w:r>
      <w:r w:rsidRPr="003F56CF">
        <w:rPr>
          <w:rFonts w:ascii="Aptos" w:hAnsi="Aptos" w:cs="Arial"/>
        </w:rPr>
        <w:t xml:space="preserve"> </w:t>
      </w:r>
      <w:r w:rsidR="00AE6286" w:rsidRPr="003F56CF">
        <w:rPr>
          <w:rFonts w:ascii="Aptos" w:hAnsi="Aptos" w:cs="Arial"/>
        </w:rPr>
        <w:t>principles (</w:t>
      </w:r>
      <w:r w:rsidR="00572480" w:rsidRPr="003F56CF">
        <w:rPr>
          <w:rFonts w:ascii="Aptos" w:hAnsi="Aptos" w:cs="Arial"/>
        </w:rPr>
        <w:t xml:space="preserve">see </w:t>
      </w:r>
      <w:r w:rsidR="001551FC" w:rsidRPr="003F56CF">
        <w:rPr>
          <w:rFonts w:ascii="Aptos" w:hAnsi="Aptos" w:cs="Arial"/>
        </w:rPr>
        <w:t>Terms of Reference Annex</w:t>
      </w:r>
      <w:r w:rsidR="00572480" w:rsidRPr="003F56CF">
        <w:rPr>
          <w:rFonts w:ascii="Aptos" w:hAnsi="Aptos" w:cs="Arial"/>
        </w:rPr>
        <w:t xml:space="preserve"> 7</w:t>
      </w:r>
      <w:r w:rsidR="00AE6286" w:rsidRPr="003F56CF">
        <w:rPr>
          <w:rFonts w:ascii="Aptos" w:hAnsi="Aptos" w:cs="Arial"/>
        </w:rPr>
        <w:t xml:space="preserve">) and </w:t>
      </w:r>
      <w:r w:rsidRPr="003F56CF">
        <w:rPr>
          <w:rFonts w:ascii="Aptos" w:hAnsi="Aptos" w:cs="Arial"/>
        </w:rPr>
        <w:t xml:space="preserve">signature </w:t>
      </w:r>
      <w:r w:rsidR="005D1D3E" w:rsidRPr="003F56CF">
        <w:rPr>
          <w:rFonts w:ascii="Aptos" w:hAnsi="Aptos" w:cs="Arial"/>
        </w:rPr>
        <w:t>methods of co-production</w:t>
      </w:r>
      <w:r w:rsidR="008709EE" w:rsidRPr="003F56CF">
        <w:rPr>
          <w:rFonts w:ascii="Aptos" w:hAnsi="Aptos" w:cs="Arial"/>
        </w:rPr>
        <w:t xml:space="preserve"> institutionally</w:t>
      </w:r>
      <w:r w:rsidR="005C4AFD" w:rsidRPr="003F56CF">
        <w:rPr>
          <w:rFonts w:ascii="Aptos" w:hAnsi="Aptos" w:cs="Arial"/>
        </w:rPr>
        <w:t>;</w:t>
      </w:r>
      <w:r w:rsidR="008709EE" w:rsidRPr="003F56CF">
        <w:rPr>
          <w:rFonts w:ascii="Aptos" w:hAnsi="Aptos" w:cs="Arial"/>
        </w:rPr>
        <w:t xml:space="preserve"> the ambition </w:t>
      </w:r>
      <w:r w:rsidR="005C4AFD" w:rsidRPr="003F56CF">
        <w:rPr>
          <w:rFonts w:ascii="Aptos" w:hAnsi="Aptos" w:cs="Arial"/>
        </w:rPr>
        <w:t>is to</w:t>
      </w:r>
      <w:r w:rsidR="008709EE" w:rsidRPr="003F56CF">
        <w:rPr>
          <w:rFonts w:ascii="Aptos" w:hAnsi="Aptos" w:cs="Arial"/>
        </w:rPr>
        <w:t xml:space="preserve"> generat</w:t>
      </w:r>
      <w:r w:rsidR="005C4AFD" w:rsidRPr="003F56CF">
        <w:rPr>
          <w:rFonts w:ascii="Aptos" w:hAnsi="Aptos" w:cs="Arial"/>
        </w:rPr>
        <w:t>e</w:t>
      </w:r>
      <w:r w:rsidR="008709EE" w:rsidRPr="003F56CF">
        <w:rPr>
          <w:rFonts w:ascii="Aptos" w:hAnsi="Aptos" w:cs="Arial"/>
        </w:rPr>
        <w:t xml:space="preserve"> knowledge (e.g. through research), develop programmatic models of learning in higher educational contexts and apply </w:t>
      </w:r>
      <w:r w:rsidR="005C4AFD" w:rsidRPr="003F56CF">
        <w:rPr>
          <w:rFonts w:ascii="Aptos" w:hAnsi="Aptos" w:cs="Arial"/>
        </w:rPr>
        <w:t>knowledge to societal challenges in local/regional/thematic contexts</w:t>
      </w:r>
      <w:r w:rsidR="00CA67F8" w:rsidRPr="003F56CF">
        <w:rPr>
          <w:rFonts w:ascii="Aptos" w:hAnsi="Aptos" w:cs="Arial"/>
        </w:rPr>
        <w:t xml:space="preserve"> </w:t>
      </w:r>
      <w:r w:rsidR="005C4AFD" w:rsidRPr="003F56CF">
        <w:rPr>
          <w:rFonts w:ascii="Aptos" w:hAnsi="Aptos" w:cs="Arial"/>
        </w:rPr>
        <w:t>encompassed by the host institution’s scope of activities</w:t>
      </w:r>
      <w:r w:rsidR="00CA67F8" w:rsidRPr="003F56CF">
        <w:rPr>
          <w:rFonts w:ascii="Aptos" w:hAnsi="Aptos" w:cs="Arial"/>
        </w:rPr>
        <w:t xml:space="preserve">, </w:t>
      </w:r>
      <w:r w:rsidR="00572480" w:rsidRPr="003F56CF">
        <w:rPr>
          <w:rFonts w:ascii="Aptos" w:hAnsi="Aptos" w:cs="Arial"/>
        </w:rPr>
        <w:t>in collaboration</w:t>
      </w:r>
      <w:r w:rsidR="00CA67F8" w:rsidRPr="003F56CF">
        <w:rPr>
          <w:rFonts w:ascii="Aptos" w:hAnsi="Aptos" w:cs="Arial"/>
        </w:rPr>
        <w:t xml:space="preserve"> with non-academic partners</w:t>
      </w:r>
      <w:r w:rsidR="005D1D3E" w:rsidRPr="003F56CF">
        <w:rPr>
          <w:rFonts w:ascii="Aptos" w:hAnsi="Aptos" w:cs="Arial"/>
        </w:rPr>
        <w:t xml:space="preserve">; </w:t>
      </w:r>
    </w:p>
    <w:p w14:paraId="4025A6B7" w14:textId="5413B8D4" w:rsidR="00572480" w:rsidRPr="003F56CF" w:rsidRDefault="005D1D3E" w:rsidP="0041706C">
      <w:pPr>
        <w:pStyle w:val="NormalWeb"/>
        <w:numPr>
          <w:ilvl w:val="0"/>
          <w:numId w:val="12"/>
        </w:numPr>
        <w:shd w:val="clear" w:color="auto" w:fill="FFFFFF"/>
        <w:adjustRightInd w:val="0"/>
        <w:snapToGrid w:val="0"/>
        <w:spacing w:before="120" w:beforeAutospacing="0" w:after="120" w:afterAutospacing="0" w:line="340" w:lineRule="atLeast"/>
        <w:jc w:val="both"/>
        <w:rPr>
          <w:rFonts w:ascii="Aptos" w:hAnsi="Aptos" w:cs="Arial"/>
        </w:rPr>
      </w:pPr>
      <w:r w:rsidRPr="003F56CF">
        <w:rPr>
          <w:rFonts w:ascii="Aptos" w:hAnsi="Aptos" w:cs="Arial"/>
        </w:rPr>
        <w:t>contribut</w:t>
      </w:r>
      <w:r w:rsidR="00CD7C66" w:rsidRPr="003F56CF">
        <w:rPr>
          <w:rFonts w:ascii="Aptos" w:hAnsi="Aptos" w:cs="Arial"/>
        </w:rPr>
        <w:t>ing</w:t>
      </w:r>
      <w:r w:rsidRPr="003F56CF">
        <w:rPr>
          <w:rFonts w:ascii="Aptos" w:hAnsi="Aptos" w:cs="Arial"/>
        </w:rPr>
        <w:t xml:space="preserve"> to the implementation of the UNESCO-MOST BRIDGES mission internationally</w:t>
      </w:r>
      <w:r w:rsidR="00B210B8" w:rsidRPr="003F56CF">
        <w:rPr>
          <w:rFonts w:ascii="Aptos" w:hAnsi="Aptos" w:cs="Arial"/>
        </w:rPr>
        <w:t xml:space="preserve">; </w:t>
      </w:r>
    </w:p>
    <w:p w14:paraId="53E080FE" w14:textId="6E52C694" w:rsidR="00F113A3" w:rsidRPr="003F56CF" w:rsidRDefault="00572480" w:rsidP="003F56CF">
      <w:pPr>
        <w:pStyle w:val="NormalWeb"/>
        <w:shd w:val="clear" w:color="auto" w:fill="FFFFFF"/>
        <w:adjustRightInd w:val="0"/>
        <w:snapToGrid w:val="0"/>
        <w:spacing w:before="120" w:beforeAutospacing="0" w:after="120" w:afterAutospacing="0" w:line="340" w:lineRule="atLeast"/>
        <w:ind w:left="993"/>
        <w:jc w:val="both"/>
        <w:rPr>
          <w:rFonts w:ascii="Aptos" w:hAnsi="Aptos" w:cs="Arial"/>
        </w:rPr>
      </w:pPr>
      <w:r w:rsidRPr="003F56CF">
        <w:rPr>
          <w:rFonts w:ascii="Aptos" w:hAnsi="Aptos" w:cs="Arial"/>
        </w:rPr>
        <w:t>T</w:t>
      </w:r>
      <w:r w:rsidR="00B210B8" w:rsidRPr="003F56CF">
        <w:rPr>
          <w:rFonts w:ascii="Aptos" w:hAnsi="Aptos" w:cs="Arial"/>
        </w:rPr>
        <w:t>hese contributions involve</w:t>
      </w:r>
      <w:r w:rsidR="007B3AC1" w:rsidRPr="003F56CF">
        <w:rPr>
          <w:rFonts w:ascii="Aptos" w:hAnsi="Aptos" w:cs="Arial"/>
        </w:rPr>
        <w:t>:</w:t>
      </w:r>
    </w:p>
    <w:p w14:paraId="36D056D7" w14:textId="77777777" w:rsidR="007B3AC1" w:rsidRPr="003F56CF" w:rsidRDefault="00030C35"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a</w:t>
      </w:r>
      <w:r w:rsidR="00F113A3" w:rsidRPr="003F56CF">
        <w:rPr>
          <w:rFonts w:ascii="Aptos" w:hAnsi="Aptos" w:cs="Arial"/>
        </w:rPr>
        <w:t xml:space="preserve">. </w:t>
      </w:r>
      <w:r w:rsidR="00B210B8" w:rsidRPr="003F56CF">
        <w:rPr>
          <w:rFonts w:ascii="Aptos" w:hAnsi="Aptos" w:cs="Arial"/>
        </w:rPr>
        <w:t xml:space="preserve">participation in </w:t>
      </w:r>
      <w:r w:rsidR="005D1D3E" w:rsidRPr="003F56CF">
        <w:rPr>
          <w:rFonts w:ascii="Aptos" w:hAnsi="Aptos" w:cs="Arial"/>
        </w:rPr>
        <w:t>the coalition’s working groups</w:t>
      </w:r>
      <w:r w:rsidR="0076596E" w:rsidRPr="003F56CF">
        <w:rPr>
          <w:rFonts w:ascii="Aptos" w:hAnsi="Aptos" w:cs="Arial"/>
        </w:rPr>
        <w:t>;</w:t>
      </w:r>
      <w:r w:rsidR="005D1D3E" w:rsidRPr="003F56CF">
        <w:rPr>
          <w:rFonts w:ascii="Aptos" w:hAnsi="Aptos" w:cs="Arial"/>
        </w:rPr>
        <w:t xml:space="preserve"> </w:t>
      </w:r>
    </w:p>
    <w:p w14:paraId="191B6ED4" w14:textId="43DDEAD9" w:rsidR="00F113A3" w:rsidRPr="003F56CF" w:rsidRDefault="007B3AC1"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 xml:space="preserve">b. </w:t>
      </w:r>
      <w:r w:rsidR="0076596E" w:rsidRPr="003F56CF">
        <w:rPr>
          <w:rFonts w:ascii="Aptos" w:hAnsi="Aptos" w:cs="Arial"/>
        </w:rPr>
        <w:t xml:space="preserve">execution of </w:t>
      </w:r>
      <w:r w:rsidR="005D1D3E" w:rsidRPr="003F56CF">
        <w:rPr>
          <w:rFonts w:ascii="Aptos" w:hAnsi="Aptos" w:cs="Arial"/>
        </w:rPr>
        <w:t>administrative tasks and communication work flow</w:t>
      </w:r>
      <w:r w:rsidR="00D06BFD" w:rsidRPr="003F56CF">
        <w:rPr>
          <w:rFonts w:ascii="Aptos" w:hAnsi="Aptos" w:cs="Arial"/>
        </w:rPr>
        <w:t xml:space="preserve">s </w:t>
      </w:r>
      <w:r w:rsidR="00F113A3" w:rsidRPr="003F56CF">
        <w:rPr>
          <w:rFonts w:ascii="Aptos" w:hAnsi="Aptos" w:cs="Arial"/>
        </w:rPr>
        <w:t>as facilitated</w:t>
      </w:r>
      <w:r w:rsidR="00D06BFD" w:rsidRPr="003F56CF">
        <w:rPr>
          <w:rFonts w:ascii="Aptos" w:hAnsi="Aptos" w:cs="Arial"/>
        </w:rPr>
        <w:t xml:space="preserve"> by</w:t>
      </w:r>
      <w:r w:rsidR="00B210B8" w:rsidRPr="003F56CF">
        <w:rPr>
          <w:rFonts w:ascii="Aptos" w:hAnsi="Aptos" w:cs="Arial"/>
        </w:rPr>
        <w:t xml:space="preserve"> the </w:t>
      </w:r>
      <w:r w:rsidR="00F113A3" w:rsidRPr="003F56CF">
        <w:rPr>
          <w:rFonts w:ascii="Aptos" w:hAnsi="Aptos" w:cs="Arial"/>
        </w:rPr>
        <w:t>International Programme Office (</w:t>
      </w:r>
      <w:r w:rsidR="00B210B8" w:rsidRPr="003F56CF">
        <w:rPr>
          <w:rFonts w:ascii="Aptos" w:hAnsi="Aptos" w:cs="Arial"/>
        </w:rPr>
        <w:t>IPO</w:t>
      </w:r>
      <w:r w:rsidR="00F113A3" w:rsidRPr="003F56CF">
        <w:rPr>
          <w:rFonts w:ascii="Aptos" w:hAnsi="Aptos" w:cs="Arial"/>
        </w:rPr>
        <w:t>)</w:t>
      </w:r>
      <w:r w:rsidR="0076596E" w:rsidRPr="003F56CF">
        <w:rPr>
          <w:rFonts w:ascii="Aptos" w:hAnsi="Aptos" w:cs="Arial"/>
        </w:rPr>
        <w:t>;</w:t>
      </w:r>
      <w:r w:rsidR="005D1D3E" w:rsidRPr="003F56CF">
        <w:rPr>
          <w:rFonts w:ascii="Aptos" w:hAnsi="Aptos" w:cs="Arial"/>
        </w:rPr>
        <w:t xml:space="preserve"> </w:t>
      </w:r>
    </w:p>
    <w:p w14:paraId="2B1F93EC" w14:textId="0E24A08C" w:rsidR="007B3AC1" w:rsidRPr="003F56CF" w:rsidRDefault="007B3AC1"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lastRenderedPageBreak/>
        <w:t>c</w:t>
      </w:r>
      <w:r w:rsidR="00F113A3" w:rsidRPr="003F56CF">
        <w:rPr>
          <w:rFonts w:ascii="Aptos" w:hAnsi="Aptos" w:cs="Arial"/>
        </w:rPr>
        <w:t xml:space="preserve">. </w:t>
      </w:r>
      <w:r w:rsidR="005D1D3E" w:rsidRPr="003F56CF">
        <w:rPr>
          <w:rFonts w:ascii="Aptos" w:hAnsi="Aptos" w:cs="Arial"/>
        </w:rPr>
        <w:t>development and management of digital infrastructure</w:t>
      </w:r>
      <w:r w:rsidR="00D06BFD" w:rsidRPr="003F56CF">
        <w:rPr>
          <w:rFonts w:ascii="Aptos" w:hAnsi="Aptos" w:cs="Arial"/>
        </w:rPr>
        <w:t xml:space="preserve"> that further</w:t>
      </w:r>
      <w:r w:rsidR="00D3091D">
        <w:rPr>
          <w:rFonts w:ascii="Aptos" w:hAnsi="Aptos" w:cs="Arial"/>
        </w:rPr>
        <w:t>s</w:t>
      </w:r>
      <w:r w:rsidR="00D06BFD" w:rsidRPr="003F56CF">
        <w:rPr>
          <w:rFonts w:ascii="Aptos" w:hAnsi="Aptos" w:cs="Arial"/>
        </w:rPr>
        <w:t xml:space="preserve"> the BRIDGES mission</w:t>
      </w:r>
      <w:r w:rsidR="0076596E" w:rsidRPr="003F56CF">
        <w:rPr>
          <w:rFonts w:ascii="Aptos" w:hAnsi="Aptos" w:cs="Arial"/>
        </w:rPr>
        <w:t>;</w:t>
      </w:r>
      <w:r w:rsidR="005D1D3E" w:rsidRPr="003F56CF">
        <w:rPr>
          <w:rFonts w:ascii="Aptos" w:hAnsi="Aptos" w:cs="Arial"/>
        </w:rPr>
        <w:t xml:space="preserve"> </w:t>
      </w:r>
    </w:p>
    <w:p w14:paraId="5BDC1DB3" w14:textId="3D650295" w:rsidR="00F113A3" w:rsidRPr="003F56CF" w:rsidRDefault="007B3AC1"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 xml:space="preserve">d. </w:t>
      </w:r>
      <w:r w:rsidR="00B210B8" w:rsidRPr="003F56CF">
        <w:rPr>
          <w:rFonts w:ascii="Aptos" w:hAnsi="Aptos" w:cs="Arial"/>
        </w:rPr>
        <w:t xml:space="preserve">provision </w:t>
      </w:r>
      <w:r w:rsidR="005D1D3E" w:rsidRPr="003F56CF">
        <w:rPr>
          <w:rFonts w:ascii="Aptos" w:hAnsi="Aptos" w:cs="Arial"/>
        </w:rPr>
        <w:t>of</w:t>
      </w:r>
      <w:r w:rsidR="00B210B8" w:rsidRPr="003F56CF">
        <w:rPr>
          <w:rFonts w:ascii="Aptos" w:hAnsi="Aptos" w:cs="Arial"/>
        </w:rPr>
        <w:t xml:space="preserve"> technical and research</w:t>
      </w:r>
      <w:r w:rsidR="005D1D3E" w:rsidRPr="003F56CF">
        <w:rPr>
          <w:rFonts w:ascii="Aptos" w:hAnsi="Aptos" w:cs="Arial"/>
        </w:rPr>
        <w:t xml:space="preserve"> expertise</w:t>
      </w:r>
      <w:r w:rsidR="00CA67F8" w:rsidRPr="003F56CF">
        <w:rPr>
          <w:rFonts w:ascii="Aptos" w:hAnsi="Aptos" w:cs="Arial"/>
        </w:rPr>
        <w:t xml:space="preserve"> </w:t>
      </w:r>
      <w:r w:rsidR="00015208" w:rsidRPr="003F56CF">
        <w:rPr>
          <w:rFonts w:ascii="Aptos" w:hAnsi="Aptos" w:cs="Arial"/>
        </w:rPr>
        <w:t>in</w:t>
      </w:r>
      <w:r w:rsidR="0076596E" w:rsidRPr="003F56CF">
        <w:rPr>
          <w:rFonts w:ascii="Aptos" w:hAnsi="Aptos" w:cs="Arial"/>
        </w:rPr>
        <w:t xml:space="preserve"> </w:t>
      </w:r>
      <w:r w:rsidR="005D1D3E" w:rsidRPr="003F56CF">
        <w:rPr>
          <w:rFonts w:ascii="Aptos" w:hAnsi="Aptos" w:cs="Arial"/>
        </w:rPr>
        <w:t>science-policy</w:t>
      </w:r>
      <w:r w:rsidR="00D06BFD" w:rsidRPr="003F56CF">
        <w:rPr>
          <w:rFonts w:ascii="Aptos" w:hAnsi="Aptos" w:cs="Arial"/>
        </w:rPr>
        <w:t xml:space="preserve"> contributions </w:t>
      </w:r>
      <w:r w:rsidR="00015208" w:rsidRPr="003F56CF">
        <w:rPr>
          <w:rFonts w:ascii="Aptos" w:hAnsi="Aptos" w:cs="Arial"/>
        </w:rPr>
        <w:t xml:space="preserve">to </w:t>
      </w:r>
      <w:r w:rsidR="00D06BFD" w:rsidRPr="003F56CF">
        <w:rPr>
          <w:rFonts w:ascii="Aptos" w:hAnsi="Aptos" w:cs="Arial"/>
        </w:rPr>
        <w:t>the</w:t>
      </w:r>
      <w:r w:rsidR="00F113A3" w:rsidRPr="003F56CF">
        <w:rPr>
          <w:rFonts w:ascii="Aptos" w:hAnsi="Aptos" w:cs="Arial"/>
        </w:rPr>
        <w:t xml:space="preserve"> UNESCO</w:t>
      </w:r>
      <w:r w:rsidR="00D06BFD" w:rsidRPr="003F56CF">
        <w:rPr>
          <w:rFonts w:ascii="Aptos" w:hAnsi="Aptos" w:cs="Arial"/>
        </w:rPr>
        <w:t xml:space="preserve"> MOST I</w:t>
      </w:r>
      <w:r w:rsidR="00F113A3" w:rsidRPr="003F56CF">
        <w:rPr>
          <w:rFonts w:ascii="Aptos" w:hAnsi="Aptos" w:cs="Arial"/>
        </w:rPr>
        <w:t>ntergovernmental Council (IGC)</w:t>
      </w:r>
      <w:r w:rsidR="00D06BFD" w:rsidRPr="003F56CF">
        <w:rPr>
          <w:rFonts w:ascii="Aptos" w:hAnsi="Aptos" w:cs="Arial"/>
        </w:rPr>
        <w:t xml:space="preserve"> </w:t>
      </w:r>
      <w:r w:rsidR="00015208" w:rsidRPr="003F56CF">
        <w:rPr>
          <w:rFonts w:ascii="Aptos" w:hAnsi="Aptos" w:cs="Arial"/>
        </w:rPr>
        <w:t xml:space="preserve">and MOST Scientific Advisory Council (SAC) and also beyond </w:t>
      </w:r>
      <w:r w:rsidR="00D06BFD" w:rsidRPr="003F56CF">
        <w:rPr>
          <w:rFonts w:ascii="Aptos" w:hAnsi="Aptos" w:cs="Arial"/>
        </w:rPr>
        <w:t>th</w:t>
      </w:r>
      <w:r w:rsidR="00015208" w:rsidRPr="003F56CF">
        <w:rPr>
          <w:rFonts w:ascii="Aptos" w:hAnsi="Aptos" w:cs="Arial"/>
        </w:rPr>
        <w:t>ese</w:t>
      </w:r>
      <w:r w:rsidR="00D06BFD" w:rsidRPr="003F56CF">
        <w:rPr>
          <w:rFonts w:ascii="Aptos" w:hAnsi="Aptos" w:cs="Arial"/>
        </w:rPr>
        <w:t xml:space="preserve"> </w:t>
      </w:r>
      <w:r w:rsidR="00015208" w:rsidRPr="003F56CF">
        <w:rPr>
          <w:rFonts w:ascii="Aptos" w:hAnsi="Aptos" w:cs="Arial"/>
        </w:rPr>
        <w:t xml:space="preserve">primary fora in multilateral contexts </w:t>
      </w:r>
      <w:r w:rsidR="00572480" w:rsidRPr="003F56CF">
        <w:rPr>
          <w:rFonts w:ascii="Aptos" w:hAnsi="Aptos" w:cs="Arial"/>
        </w:rPr>
        <w:t>(e.g.</w:t>
      </w:r>
      <w:r w:rsidR="00015208" w:rsidRPr="003F56CF">
        <w:rPr>
          <w:rFonts w:ascii="Aptos" w:hAnsi="Aptos" w:cs="Arial"/>
        </w:rPr>
        <w:t xml:space="preserve"> UN</w:t>
      </w:r>
      <w:r w:rsidR="00572480" w:rsidRPr="003F56CF">
        <w:rPr>
          <w:rFonts w:ascii="Aptos" w:hAnsi="Aptos" w:cs="Arial"/>
        </w:rPr>
        <w:t xml:space="preserve"> science-policy fora organ</w:t>
      </w:r>
      <w:r w:rsidR="00552F8A">
        <w:rPr>
          <w:rFonts w:ascii="Aptos" w:hAnsi="Aptos" w:cs="Arial"/>
        </w:rPr>
        <w:t>is</w:t>
      </w:r>
      <w:r w:rsidR="00572480" w:rsidRPr="003F56CF">
        <w:rPr>
          <w:rFonts w:ascii="Aptos" w:hAnsi="Aptos" w:cs="Arial"/>
        </w:rPr>
        <w:t>ed in tandem with</w:t>
      </w:r>
      <w:r w:rsidR="00015208" w:rsidRPr="003F56CF">
        <w:rPr>
          <w:rFonts w:ascii="Aptos" w:hAnsi="Aptos" w:cs="Arial"/>
        </w:rPr>
        <w:t xml:space="preserve"> UNGA, UNFCCC, IPCC, IPBES, UN SDGs, SoTF, etc)</w:t>
      </w:r>
      <w:r w:rsidR="00D06BFD" w:rsidRPr="003F56CF">
        <w:rPr>
          <w:rFonts w:ascii="Aptos" w:hAnsi="Aptos" w:cs="Arial"/>
        </w:rPr>
        <w:t xml:space="preserve">; </w:t>
      </w:r>
    </w:p>
    <w:p w14:paraId="623FBD86" w14:textId="28996D76" w:rsidR="00F113A3" w:rsidRPr="003F56CF" w:rsidRDefault="00015208"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e</w:t>
      </w:r>
      <w:r w:rsidR="00F113A3" w:rsidRPr="003F56CF">
        <w:rPr>
          <w:rFonts w:ascii="Aptos" w:hAnsi="Aptos" w:cs="Arial"/>
        </w:rPr>
        <w:t xml:space="preserve">. </w:t>
      </w:r>
      <w:r w:rsidR="00D06BFD" w:rsidRPr="003F56CF">
        <w:rPr>
          <w:rFonts w:ascii="Aptos" w:hAnsi="Aptos" w:cs="Arial"/>
        </w:rPr>
        <w:t>involvement in coordinated</w:t>
      </w:r>
      <w:r w:rsidR="005D1D3E" w:rsidRPr="003F56CF">
        <w:rPr>
          <w:rFonts w:ascii="Aptos" w:hAnsi="Aptos" w:cs="Arial"/>
        </w:rPr>
        <w:t xml:space="preserve"> </w:t>
      </w:r>
      <w:r w:rsidR="0076596E" w:rsidRPr="003F56CF">
        <w:rPr>
          <w:rFonts w:ascii="Aptos" w:hAnsi="Aptos" w:cs="Arial"/>
        </w:rPr>
        <w:t>advocacy</w:t>
      </w:r>
      <w:r w:rsidR="00D06BFD" w:rsidRPr="003F56CF">
        <w:rPr>
          <w:rFonts w:ascii="Aptos" w:hAnsi="Aptos" w:cs="Arial"/>
        </w:rPr>
        <w:t xml:space="preserve"> efforts nationally, regionally and internationally; </w:t>
      </w:r>
    </w:p>
    <w:p w14:paraId="55C4B304" w14:textId="635AFA78" w:rsidR="00F113A3" w:rsidRPr="003F56CF" w:rsidRDefault="00015208"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f</w:t>
      </w:r>
      <w:r w:rsidR="00F113A3" w:rsidRPr="003F56CF">
        <w:rPr>
          <w:rFonts w:ascii="Aptos" w:hAnsi="Aptos" w:cs="Arial"/>
        </w:rPr>
        <w:t xml:space="preserve">. </w:t>
      </w:r>
      <w:r w:rsidR="00D06BFD" w:rsidRPr="003F56CF">
        <w:rPr>
          <w:rFonts w:ascii="Aptos" w:hAnsi="Aptos" w:cs="Arial"/>
        </w:rPr>
        <w:t>project</w:t>
      </w:r>
      <w:r w:rsidRPr="003F56CF">
        <w:rPr>
          <w:rFonts w:ascii="Aptos" w:hAnsi="Aptos" w:cs="Arial"/>
        </w:rPr>
        <w:t>/programme</w:t>
      </w:r>
      <w:r w:rsidR="00D06BFD" w:rsidRPr="003F56CF">
        <w:rPr>
          <w:rFonts w:ascii="Aptos" w:hAnsi="Aptos" w:cs="Arial"/>
        </w:rPr>
        <w:t xml:space="preserve"> development (including fundraising</w:t>
      </w:r>
      <w:r w:rsidR="00F113A3" w:rsidRPr="003F56CF">
        <w:rPr>
          <w:rFonts w:ascii="Aptos" w:hAnsi="Aptos" w:cs="Arial"/>
        </w:rPr>
        <w:t xml:space="preserve"> </w:t>
      </w:r>
      <w:r w:rsidRPr="003F56CF">
        <w:rPr>
          <w:rFonts w:ascii="Aptos" w:hAnsi="Aptos" w:cs="Arial"/>
        </w:rPr>
        <w:t>in</w:t>
      </w:r>
      <w:r w:rsidR="00F113A3" w:rsidRPr="003F56CF">
        <w:rPr>
          <w:rFonts w:ascii="Aptos" w:hAnsi="Aptos" w:cs="Arial"/>
        </w:rPr>
        <w:t xml:space="preserve"> support </w:t>
      </w:r>
      <w:r w:rsidRPr="003F56CF">
        <w:rPr>
          <w:rFonts w:ascii="Aptos" w:hAnsi="Aptos" w:cs="Arial"/>
        </w:rPr>
        <w:t>these initiatives</w:t>
      </w:r>
      <w:r w:rsidR="00D06BFD" w:rsidRPr="003F56CF">
        <w:rPr>
          <w:rFonts w:ascii="Aptos" w:hAnsi="Aptos" w:cs="Arial"/>
        </w:rPr>
        <w:t xml:space="preserve">) </w:t>
      </w:r>
      <w:r w:rsidR="00F113A3" w:rsidRPr="003F56CF">
        <w:rPr>
          <w:rFonts w:ascii="Aptos" w:hAnsi="Aptos" w:cs="Arial"/>
        </w:rPr>
        <w:t xml:space="preserve">in coordination </w:t>
      </w:r>
      <w:r w:rsidR="00D06BFD" w:rsidRPr="003F56CF">
        <w:rPr>
          <w:rFonts w:ascii="Aptos" w:hAnsi="Aptos" w:cs="Arial"/>
        </w:rPr>
        <w:t xml:space="preserve">with other hubs, coalition member institutions and/or strategic partners; </w:t>
      </w:r>
    </w:p>
    <w:p w14:paraId="3A6CC368" w14:textId="77777777" w:rsidR="001D7652" w:rsidRPr="003F56CF" w:rsidRDefault="00015208"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g</w:t>
      </w:r>
      <w:r w:rsidR="00F113A3" w:rsidRPr="003F56CF">
        <w:rPr>
          <w:rFonts w:ascii="Aptos" w:hAnsi="Aptos" w:cs="Arial"/>
        </w:rPr>
        <w:t xml:space="preserve">. </w:t>
      </w:r>
      <w:r w:rsidR="00D06BFD" w:rsidRPr="003F56CF">
        <w:rPr>
          <w:rFonts w:ascii="Aptos" w:hAnsi="Aptos" w:cs="Arial"/>
        </w:rPr>
        <w:t>co-development of curricula developed from the BRIDGES model</w:t>
      </w:r>
      <w:r w:rsidRPr="003F56CF">
        <w:rPr>
          <w:rFonts w:ascii="Aptos" w:hAnsi="Aptos" w:cs="Arial"/>
        </w:rPr>
        <w:t xml:space="preserve"> of humanities-</w:t>
      </w:r>
      <w:r w:rsidR="001D7652" w:rsidRPr="003F56CF">
        <w:rPr>
          <w:rFonts w:ascii="Aptos" w:hAnsi="Aptos" w:cs="Arial"/>
        </w:rPr>
        <w:t>led sustainability science</w:t>
      </w:r>
      <w:r w:rsidR="00D06BFD" w:rsidRPr="003F56CF">
        <w:rPr>
          <w:rFonts w:ascii="Aptos" w:hAnsi="Aptos" w:cs="Arial"/>
        </w:rPr>
        <w:t xml:space="preserve">; </w:t>
      </w:r>
    </w:p>
    <w:p w14:paraId="6407F4B3" w14:textId="4B33C02D" w:rsidR="00254415" w:rsidRPr="003F56CF" w:rsidRDefault="001D7652" w:rsidP="0041706C">
      <w:pPr>
        <w:pStyle w:val="NormalWeb"/>
        <w:shd w:val="clear" w:color="auto" w:fill="FFFFFF"/>
        <w:adjustRightInd w:val="0"/>
        <w:snapToGrid w:val="0"/>
        <w:spacing w:before="120" w:beforeAutospacing="0" w:after="120" w:afterAutospacing="0" w:line="340" w:lineRule="atLeast"/>
        <w:ind w:left="1560"/>
        <w:jc w:val="both"/>
        <w:rPr>
          <w:rFonts w:ascii="Aptos" w:hAnsi="Aptos" w:cs="Arial"/>
        </w:rPr>
      </w:pPr>
      <w:r w:rsidRPr="003F56CF">
        <w:rPr>
          <w:rFonts w:ascii="Aptos" w:hAnsi="Aptos" w:cs="Arial"/>
        </w:rPr>
        <w:t xml:space="preserve">h. </w:t>
      </w:r>
      <w:r w:rsidR="00D06BFD" w:rsidRPr="003F56CF">
        <w:rPr>
          <w:rFonts w:ascii="Aptos" w:hAnsi="Aptos" w:cs="Arial"/>
        </w:rPr>
        <w:t xml:space="preserve">regular involvement in international webinars, conferences, </w:t>
      </w:r>
      <w:r w:rsidR="00BE1622" w:rsidRPr="003F56CF">
        <w:rPr>
          <w:rFonts w:ascii="Aptos" w:hAnsi="Aptos" w:cs="Arial"/>
        </w:rPr>
        <w:t>symposia</w:t>
      </w:r>
      <w:r w:rsidRPr="003F56CF">
        <w:rPr>
          <w:rFonts w:ascii="Aptos" w:hAnsi="Aptos" w:cs="Arial"/>
        </w:rPr>
        <w:t xml:space="preserve"> co-organised by BRIDGES</w:t>
      </w:r>
      <w:r w:rsidR="00BE1622" w:rsidRPr="003F56CF">
        <w:rPr>
          <w:rFonts w:ascii="Aptos" w:hAnsi="Aptos" w:cs="Arial"/>
        </w:rPr>
        <w:t xml:space="preserve">, </w:t>
      </w:r>
      <w:r w:rsidRPr="003F56CF">
        <w:rPr>
          <w:rFonts w:ascii="Aptos" w:hAnsi="Aptos" w:cs="Arial"/>
        </w:rPr>
        <w:t xml:space="preserve">as well as in side events convened by </w:t>
      </w:r>
      <w:r w:rsidR="00BE1622" w:rsidRPr="003F56CF">
        <w:rPr>
          <w:rFonts w:ascii="Aptos" w:hAnsi="Aptos" w:cs="Arial"/>
        </w:rPr>
        <w:t>UNESCO and other UN agenc</w:t>
      </w:r>
      <w:r w:rsidRPr="003F56CF">
        <w:rPr>
          <w:rFonts w:ascii="Aptos" w:hAnsi="Aptos" w:cs="Arial"/>
        </w:rPr>
        <w:t>ies</w:t>
      </w:r>
      <w:r w:rsidR="00BE1622" w:rsidRPr="003F56CF">
        <w:rPr>
          <w:rFonts w:ascii="Aptos" w:hAnsi="Aptos" w:cs="Arial"/>
        </w:rPr>
        <w:t>.</w:t>
      </w:r>
      <w:r w:rsidR="00D06BFD" w:rsidRPr="003F56CF">
        <w:rPr>
          <w:rFonts w:ascii="Aptos" w:hAnsi="Aptos" w:cs="Arial"/>
        </w:rPr>
        <w:t xml:space="preserve"> </w:t>
      </w:r>
    </w:p>
    <w:p w14:paraId="61054390" w14:textId="77777777" w:rsidR="00572480" w:rsidRPr="003F56CF" w:rsidRDefault="00572480" w:rsidP="003F56CF">
      <w:pPr>
        <w:pStyle w:val="NormalWeb"/>
        <w:numPr>
          <w:ilvl w:val="0"/>
          <w:numId w:val="8"/>
        </w:numPr>
        <w:shd w:val="clear" w:color="auto" w:fill="FFFFFF"/>
        <w:adjustRightInd w:val="0"/>
        <w:snapToGrid w:val="0"/>
        <w:spacing w:before="120" w:beforeAutospacing="0" w:after="120" w:afterAutospacing="0" w:line="340" w:lineRule="atLeast"/>
        <w:ind w:left="709"/>
        <w:jc w:val="both"/>
        <w:rPr>
          <w:rFonts w:ascii="Aptos" w:hAnsi="Aptos" w:cs="Arial"/>
        </w:rPr>
      </w:pPr>
      <w:r w:rsidRPr="003F56CF">
        <w:rPr>
          <w:rFonts w:ascii="Aptos" w:hAnsi="Aptos" w:cs="Arial"/>
        </w:rPr>
        <w:t>All hubs are anticipated to contribute to the broad areas/scopes of engagement encompassed by sub-points 1 &amp; 2 equally, with ca. 50% of their capacities devoted to each of these broad foci.</w:t>
      </w:r>
    </w:p>
    <w:p w14:paraId="5C4A33BA" w14:textId="1B1D778A" w:rsidR="008028F3" w:rsidRDefault="00BE1622" w:rsidP="003F56CF">
      <w:pPr>
        <w:pStyle w:val="NormalWeb"/>
        <w:numPr>
          <w:ilvl w:val="0"/>
          <w:numId w:val="8"/>
        </w:numPr>
        <w:shd w:val="clear" w:color="auto" w:fill="FFFFFF"/>
        <w:adjustRightInd w:val="0"/>
        <w:snapToGrid w:val="0"/>
        <w:spacing w:before="120" w:beforeAutospacing="0" w:after="120" w:afterAutospacing="0" w:line="340" w:lineRule="atLeast"/>
        <w:ind w:left="709"/>
        <w:jc w:val="both"/>
        <w:rPr>
          <w:rFonts w:ascii="Aptos" w:hAnsi="Aptos" w:cs="Arial"/>
        </w:rPr>
      </w:pPr>
      <w:r w:rsidRPr="003F56CF">
        <w:rPr>
          <w:rFonts w:ascii="Aptos" w:hAnsi="Aptos" w:cs="Arial"/>
        </w:rPr>
        <w:t xml:space="preserve">No single hub is expected to contribute to all areas of </w:t>
      </w:r>
      <w:r w:rsidR="00572480" w:rsidRPr="003F56CF">
        <w:rPr>
          <w:rFonts w:ascii="Aptos" w:hAnsi="Aptos" w:cs="Arial"/>
        </w:rPr>
        <w:t xml:space="preserve">international </w:t>
      </w:r>
      <w:r w:rsidRPr="003F56CF">
        <w:rPr>
          <w:rFonts w:ascii="Aptos" w:hAnsi="Aptos" w:cs="Arial"/>
        </w:rPr>
        <w:t>engagement specified in sub-point</w:t>
      </w:r>
      <w:r w:rsidR="00030C35" w:rsidRPr="003F56CF">
        <w:rPr>
          <w:rFonts w:ascii="Aptos" w:hAnsi="Aptos" w:cs="Arial"/>
        </w:rPr>
        <w:t>s</w:t>
      </w:r>
      <w:r w:rsidRPr="003F56CF">
        <w:rPr>
          <w:rFonts w:ascii="Aptos" w:hAnsi="Aptos" w:cs="Arial"/>
        </w:rPr>
        <w:t xml:space="preserve"> 2</w:t>
      </w:r>
      <w:r w:rsidR="00030C35" w:rsidRPr="003F56CF">
        <w:rPr>
          <w:rFonts w:ascii="Aptos" w:hAnsi="Aptos" w:cs="Arial"/>
        </w:rPr>
        <w:t>a</w:t>
      </w:r>
      <w:r w:rsidR="00F113A3" w:rsidRPr="003F56CF">
        <w:rPr>
          <w:rFonts w:ascii="Aptos" w:hAnsi="Aptos" w:cs="Arial"/>
        </w:rPr>
        <w:t>-</w:t>
      </w:r>
      <w:r w:rsidR="00164F06" w:rsidRPr="003F56CF">
        <w:rPr>
          <w:rFonts w:ascii="Aptos" w:hAnsi="Aptos" w:cs="Arial"/>
        </w:rPr>
        <w:t>2</w:t>
      </w:r>
      <w:r w:rsidR="001D7652" w:rsidRPr="003F56CF">
        <w:rPr>
          <w:rFonts w:ascii="Aptos" w:hAnsi="Aptos" w:cs="Arial"/>
        </w:rPr>
        <w:t>h</w:t>
      </w:r>
      <w:r w:rsidRPr="003F56CF">
        <w:rPr>
          <w:rFonts w:ascii="Aptos" w:hAnsi="Aptos" w:cs="Arial"/>
        </w:rPr>
        <w:t xml:space="preserve"> above. All hubs are expected, however, to contribute to several of these areas regularly in accordance with the particular strengths and scientific profile of </w:t>
      </w:r>
      <w:r w:rsidR="001913D7" w:rsidRPr="003F56CF">
        <w:rPr>
          <w:rFonts w:ascii="Aptos" w:hAnsi="Aptos" w:cs="Arial"/>
        </w:rPr>
        <w:t>each</w:t>
      </w:r>
      <w:r w:rsidRPr="003F56CF">
        <w:rPr>
          <w:rFonts w:ascii="Aptos" w:hAnsi="Aptos" w:cs="Arial"/>
        </w:rPr>
        <w:t xml:space="preserve"> hub</w:t>
      </w:r>
      <w:r w:rsidR="00572480" w:rsidRPr="003F56CF">
        <w:rPr>
          <w:rFonts w:ascii="Aptos" w:hAnsi="Aptos" w:cs="Arial"/>
        </w:rPr>
        <w:t>, as clarified in an MoU.</w:t>
      </w:r>
      <w:bookmarkEnd w:id="1"/>
    </w:p>
    <w:p w14:paraId="0AF38F3C" w14:textId="77777777" w:rsidR="002437D7" w:rsidRPr="002437D7" w:rsidRDefault="002437D7" w:rsidP="002437D7">
      <w:pPr>
        <w:pStyle w:val="NormalWeb"/>
        <w:shd w:val="clear" w:color="auto" w:fill="FFFFFF"/>
        <w:adjustRightInd w:val="0"/>
        <w:snapToGrid w:val="0"/>
        <w:spacing w:before="120" w:beforeAutospacing="0" w:after="120" w:afterAutospacing="0" w:line="340" w:lineRule="atLeast"/>
        <w:ind w:left="709"/>
        <w:jc w:val="both"/>
        <w:rPr>
          <w:rFonts w:ascii="Aptos" w:hAnsi="Aptos" w:cs="Arial"/>
        </w:rPr>
      </w:pPr>
    </w:p>
    <w:p w14:paraId="0E747633" w14:textId="77777777" w:rsidR="00E0278A" w:rsidRPr="00BE6915" w:rsidRDefault="00E0278A"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color w:val="2F5496" w:themeColor="accent1" w:themeShade="BF"/>
          <w:sz w:val="32"/>
          <w:szCs w:val="32"/>
        </w:rPr>
      </w:pPr>
      <w:r w:rsidRPr="00BE6915">
        <w:rPr>
          <w:rFonts w:ascii="Aptos" w:eastAsia="Arial" w:hAnsi="Aptos" w:cs="Arial"/>
          <w:color w:val="2F5496" w:themeColor="accent1" w:themeShade="BF"/>
          <w:sz w:val="32"/>
          <w:szCs w:val="32"/>
        </w:rPr>
        <w:t>Regional and Thematic Hubs</w:t>
      </w:r>
    </w:p>
    <w:p w14:paraId="24E72F7C" w14:textId="2E205436" w:rsidR="00E0278A" w:rsidRPr="003F56CF" w:rsidRDefault="00E0278A" w:rsidP="003F56CF">
      <w:pPr>
        <w:adjustRightInd w:val="0"/>
        <w:snapToGrid w:val="0"/>
        <w:spacing w:before="120" w:after="120" w:line="340" w:lineRule="atLeast"/>
        <w:jc w:val="both"/>
        <w:rPr>
          <w:rFonts w:ascii="Aptos" w:eastAsia="Arial" w:hAnsi="Aptos" w:cs="Arial"/>
        </w:rPr>
      </w:pPr>
      <w:r w:rsidRPr="003F56CF">
        <w:rPr>
          <w:rFonts w:ascii="Aptos" w:eastAsia="Arial" w:hAnsi="Aptos" w:cs="Arial"/>
        </w:rPr>
        <w:t>BRIDGES hubs are predominantly, though not exclusively, situated in Higher Education Institutions. Hubs are expected to develop collaborative research, education, and public action with impact through co-productive engagement with societal partners locally, across the global network of BRIDGES hubs and in collaboration with the coalition’s member organi</w:t>
      </w:r>
      <w:r w:rsidR="00552F8A">
        <w:rPr>
          <w:rFonts w:ascii="Aptos" w:eastAsia="Arial" w:hAnsi="Aptos" w:cs="Arial"/>
        </w:rPr>
        <w:t>s</w:t>
      </w:r>
      <w:r w:rsidRPr="003F56CF">
        <w:rPr>
          <w:rFonts w:ascii="Aptos" w:eastAsia="Arial" w:hAnsi="Aptos" w:cs="Arial"/>
        </w:rPr>
        <w:t>ations and partners. Together</w:t>
      </w:r>
      <w:r w:rsidR="0041706C">
        <w:rPr>
          <w:rFonts w:ascii="Aptos" w:eastAsia="Arial" w:hAnsi="Aptos" w:cs="Arial"/>
        </w:rPr>
        <w:t>,</w:t>
      </w:r>
      <w:r w:rsidRPr="003F56CF">
        <w:rPr>
          <w:rFonts w:ascii="Aptos" w:eastAsia="Arial" w:hAnsi="Aptos" w:cs="Arial"/>
        </w:rPr>
        <w:t xml:space="preserve"> the </w:t>
      </w:r>
      <w:r w:rsidR="00C32089">
        <w:rPr>
          <w:rFonts w:ascii="Aptos" w:eastAsia="Arial" w:hAnsi="Aptos" w:cs="Arial"/>
        </w:rPr>
        <w:t>h</w:t>
      </w:r>
      <w:r w:rsidRPr="003F56CF">
        <w:rPr>
          <w:rFonts w:ascii="Aptos" w:eastAsia="Arial" w:hAnsi="Aptos" w:cs="Arial"/>
        </w:rPr>
        <w:t xml:space="preserve">ubs can be understood as a dynamic network through which ideas, opportunities and initiatives can be co-developed and shared within and across a range of local, territorial and regional scales, in contextually relevant ways, contributing directly to BRIDGES’ and MOST’s overarching missions. Hubs are free to determine and focus their individual strengths within BRIDGES as appropriate to their means, expertise, thematic/regional orientation and institutional profiles. However, they are also expected to work within a framework, reinforced </w:t>
      </w:r>
      <w:r w:rsidRPr="003F56CF">
        <w:rPr>
          <w:rFonts w:ascii="Aptos" w:eastAsia="Arial" w:hAnsi="Aptos" w:cs="Arial"/>
        </w:rPr>
        <w:lastRenderedPageBreak/>
        <w:t>by MoUs with the I</w:t>
      </w:r>
      <w:r w:rsidR="008028F3">
        <w:rPr>
          <w:rFonts w:ascii="Aptos" w:eastAsia="Arial" w:hAnsi="Aptos" w:cs="Arial"/>
        </w:rPr>
        <w:t xml:space="preserve">nternational </w:t>
      </w:r>
      <w:r w:rsidRPr="003F56CF">
        <w:rPr>
          <w:rFonts w:ascii="Aptos" w:eastAsia="Arial" w:hAnsi="Aptos" w:cs="Arial"/>
        </w:rPr>
        <w:t>P</w:t>
      </w:r>
      <w:r w:rsidR="008028F3">
        <w:rPr>
          <w:rFonts w:ascii="Aptos" w:eastAsia="Arial" w:hAnsi="Aptos" w:cs="Arial"/>
        </w:rPr>
        <w:t xml:space="preserve">rogramme </w:t>
      </w:r>
      <w:r w:rsidRPr="003F56CF">
        <w:rPr>
          <w:rFonts w:ascii="Aptos" w:eastAsia="Arial" w:hAnsi="Aptos" w:cs="Arial"/>
        </w:rPr>
        <w:t>O</w:t>
      </w:r>
      <w:r w:rsidR="008028F3">
        <w:rPr>
          <w:rFonts w:ascii="Aptos" w:eastAsia="Arial" w:hAnsi="Aptos" w:cs="Arial"/>
        </w:rPr>
        <w:t>ffice</w:t>
      </w:r>
      <w:r w:rsidRPr="003F56CF">
        <w:rPr>
          <w:rFonts w:ascii="Aptos" w:eastAsia="Arial" w:hAnsi="Aptos" w:cs="Arial"/>
        </w:rPr>
        <w:t xml:space="preserve">, designed to ensure that hubs contribute fully and effectively to the overarching UNESCO-MOST BRIDGES mission. </w:t>
      </w:r>
    </w:p>
    <w:p w14:paraId="6C2F90C1" w14:textId="77777777" w:rsidR="002437D7" w:rsidRPr="003F56CF" w:rsidRDefault="002437D7" w:rsidP="003F56CF">
      <w:pPr>
        <w:adjustRightInd w:val="0"/>
        <w:snapToGrid w:val="0"/>
        <w:spacing w:before="120" w:after="120" w:line="340" w:lineRule="atLeast"/>
        <w:jc w:val="both"/>
        <w:rPr>
          <w:rFonts w:ascii="Aptos" w:hAnsi="Aptos" w:cs="Arial"/>
        </w:rPr>
      </w:pPr>
    </w:p>
    <w:p w14:paraId="3B3624C0" w14:textId="61FDBD3C" w:rsidR="00E0278A" w:rsidRPr="00BE6915" w:rsidRDefault="00E0278A" w:rsidP="003F56CF">
      <w:pPr>
        <w:adjustRightInd w:val="0"/>
        <w:snapToGrid w:val="0"/>
        <w:spacing w:before="120" w:after="120" w:line="340" w:lineRule="atLeast"/>
        <w:jc w:val="both"/>
        <w:rPr>
          <w:rFonts w:ascii="Aptos" w:eastAsia="Arial" w:hAnsi="Aptos" w:cs="Arial"/>
          <w:color w:val="2F5496" w:themeColor="accent1" w:themeShade="BF"/>
          <w:sz w:val="32"/>
          <w:szCs w:val="32"/>
        </w:rPr>
      </w:pPr>
      <w:r w:rsidRPr="00BE6915">
        <w:rPr>
          <w:rFonts w:ascii="Aptos" w:eastAsia="Arial" w:hAnsi="Aptos" w:cs="Arial"/>
          <w:color w:val="2F5496" w:themeColor="accent1" w:themeShade="BF"/>
          <w:sz w:val="32"/>
          <w:szCs w:val="32"/>
        </w:rPr>
        <w:t>Flagship Hub</w:t>
      </w:r>
    </w:p>
    <w:p w14:paraId="272CB77D" w14:textId="77777777" w:rsidR="00E0278A" w:rsidRPr="003F56CF" w:rsidRDefault="00E0278A" w:rsidP="003F56CF">
      <w:pPr>
        <w:adjustRightInd w:val="0"/>
        <w:snapToGrid w:val="0"/>
        <w:spacing w:before="120" w:after="120" w:line="340" w:lineRule="atLeast"/>
        <w:jc w:val="both"/>
        <w:rPr>
          <w:rFonts w:ascii="Aptos" w:eastAsia="Arial" w:hAnsi="Aptos" w:cs="Arial"/>
        </w:rPr>
      </w:pPr>
      <w:r w:rsidRPr="003F56CF">
        <w:rPr>
          <w:rFonts w:ascii="Aptos" w:eastAsia="Arial" w:hAnsi="Aptos" w:cs="Arial"/>
        </w:rPr>
        <w:t xml:space="preserve">The Flagship Hub serves as a key node in co-formulating the intellectual agenda and scientific work generated by BRIDGES. As a hub, it is expected to contribute in ways similar to the other hubs (see above). However, the Flagship Hub also plays an important role in co-developing BRIDGES’s transdisciplinary approaches, providing intellectual inspiration and guidance for the wider network of hubs. This role is developed in close coordination with the Directorate, as advised by a multidisciplinary advisory body co-chaired by the Executive Director (as lead co-chair) and the Flagship Hub Director. </w:t>
      </w:r>
    </w:p>
    <w:p w14:paraId="7987F2CD" w14:textId="77777777" w:rsidR="00E0278A" w:rsidRPr="003F56CF" w:rsidRDefault="00E0278A" w:rsidP="003F56CF">
      <w:pPr>
        <w:adjustRightInd w:val="0"/>
        <w:snapToGrid w:val="0"/>
        <w:spacing w:before="120" w:after="120" w:line="340" w:lineRule="atLeast"/>
        <w:jc w:val="both"/>
        <w:rPr>
          <w:rFonts w:ascii="Aptos" w:eastAsia="Arial" w:hAnsi="Aptos" w:cs="Arial"/>
          <w:b/>
          <w:bCs/>
        </w:rPr>
      </w:pPr>
      <w:r w:rsidRPr="003F56CF">
        <w:rPr>
          <w:rFonts w:ascii="Aptos" w:eastAsia="Arial" w:hAnsi="Aptos" w:cs="Arial"/>
        </w:rPr>
        <w:t>The Flagship Hub works closely with the Directorate to develop mechanisms intended to enable the scientific mission of BRIDGES: the development of humanities-inclusive, community-co-produced and solutions-orientated knowledge in response to societal challenges addressed by the SDGs. In addition, it acts as a physical base anchored in the ASU Julie Ann Wrigley Global Futures Laboratory, one of the leading research environments both in the USA and internationally championing innovative approaches to global sustainability, socio-ecological resilience, futures foresight and anticipatory futures planning.</w:t>
      </w:r>
    </w:p>
    <w:p w14:paraId="5E8DE7E0" w14:textId="77777777" w:rsidR="00E0278A" w:rsidRPr="003F56CF" w:rsidRDefault="00E0278A" w:rsidP="003F56CF">
      <w:pPr>
        <w:pStyle w:val="ListParagraph"/>
        <w:adjustRightInd w:val="0"/>
        <w:snapToGrid w:val="0"/>
        <w:spacing w:before="120" w:after="120" w:line="340" w:lineRule="atLeast"/>
        <w:ind w:left="0"/>
        <w:contextualSpacing w:val="0"/>
        <w:jc w:val="both"/>
        <w:rPr>
          <w:rFonts w:ascii="Aptos" w:eastAsia="Times New Roman" w:hAnsi="Aptos" w:cs="Arial"/>
          <w:strike/>
          <w:szCs w:val="24"/>
          <w:lang w:eastAsia="en-GB"/>
        </w:rPr>
      </w:pPr>
    </w:p>
    <w:p w14:paraId="05055518" w14:textId="16D15378" w:rsidR="00E0278A" w:rsidRPr="00BE6915" w:rsidRDefault="00EE345E" w:rsidP="003F56CF">
      <w:pPr>
        <w:adjustRightInd w:val="0"/>
        <w:snapToGrid w:val="0"/>
        <w:spacing w:before="120" w:after="120" w:line="340" w:lineRule="atLeast"/>
        <w:jc w:val="both"/>
        <w:rPr>
          <w:rFonts w:ascii="Aptos" w:eastAsia="Arial" w:hAnsi="Aptos" w:cs="Arial"/>
          <w:color w:val="2F5496" w:themeColor="accent1" w:themeShade="BF"/>
          <w:sz w:val="32"/>
          <w:szCs w:val="32"/>
        </w:rPr>
      </w:pPr>
      <w:r w:rsidRPr="00BE6915">
        <w:rPr>
          <w:rFonts w:ascii="Aptos" w:eastAsia="Arial" w:hAnsi="Aptos" w:cs="Arial"/>
          <w:color w:val="2F5496" w:themeColor="accent1" w:themeShade="BF"/>
          <w:sz w:val="32"/>
          <w:szCs w:val="32"/>
        </w:rPr>
        <w:t xml:space="preserve">UNESCO-MOST BRIDGES </w:t>
      </w:r>
      <w:r w:rsidR="00E0278A" w:rsidRPr="00BE6915">
        <w:rPr>
          <w:rFonts w:ascii="Aptos" w:eastAsia="Arial" w:hAnsi="Aptos" w:cs="Arial"/>
          <w:color w:val="2F5496" w:themeColor="accent1" w:themeShade="BF"/>
          <w:sz w:val="32"/>
          <w:szCs w:val="32"/>
        </w:rPr>
        <w:t>Directorate</w:t>
      </w:r>
    </w:p>
    <w:p w14:paraId="389E2F98" w14:textId="77777777" w:rsidR="00E0278A" w:rsidRPr="003F56CF" w:rsidRDefault="00E0278A" w:rsidP="003F56CF">
      <w:pPr>
        <w:adjustRightInd w:val="0"/>
        <w:snapToGrid w:val="0"/>
        <w:spacing w:before="120" w:after="120" w:line="340" w:lineRule="atLeast"/>
        <w:jc w:val="both"/>
        <w:rPr>
          <w:rFonts w:ascii="Aptos" w:hAnsi="Aptos" w:cs="Arial"/>
        </w:rPr>
      </w:pPr>
      <w:r w:rsidRPr="003F56CF">
        <w:rPr>
          <w:rFonts w:ascii="Aptos" w:eastAsia="Arial" w:hAnsi="Aptos" w:cs="Arial"/>
        </w:rPr>
        <w:t>The Directorate is the office of the Executive Director, who is</w:t>
      </w:r>
      <w:r w:rsidRPr="003F56CF">
        <w:rPr>
          <w:rFonts w:ascii="Aptos" w:hAnsi="Aptos" w:cs="Arial"/>
        </w:rPr>
        <w:t xml:space="preserve"> responsible for providing strategic leadership and overseeing all operations that contribute to achieving the BRIDGES mission. </w:t>
      </w:r>
      <w:r w:rsidRPr="003F56CF">
        <w:rPr>
          <w:rFonts w:ascii="Aptos" w:eastAsia="Arial" w:hAnsi="Aptos" w:cs="Arial"/>
        </w:rPr>
        <w:t>The Directorate oversees and directs the global activities of the BRIDGES Coalition in close coordination with UNESCO, MOST and the Governing Council of BRIDGES. In particular, the Directorate</w:t>
      </w:r>
      <w:r w:rsidRPr="003F56CF">
        <w:rPr>
          <w:rFonts w:ascii="Aptos" w:hAnsi="Aptos" w:cs="Arial"/>
        </w:rPr>
        <w:t xml:space="preserve"> plays a crucial role overseeing implementation of the GC’s decisions, enabling the scope of BRIDGES Coalition’s programmatic initiatives and ensuring the impact of the coalition’s activities and projects.</w:t>
      </w:r>
    </w:p>
    <w:p w14:paraId="2794A4B3" w14:textId="77777777" w:rsidR="00E0278A" w:rsidRPr="003F56CF" w:rsidRDefault="00E0278A" w:rsidP="003F56CF">
      <w:pPr>
        <w:adjustRightInd w:val="0"/>
        <w:snapToGrid w:val="0"/>
        <w:spacing w:before="120" w:after="120" w:line="340" w:lineRule="atLeast"/>
        <w:jc w:val="both"/>
        <w:rPr>
          <w:rFonts w:ascii="Aptos" w:eastAsia="Arial" w:hAnsi="Aptos" w:cs="Arial"/>
        </w:rPr>
      </w:pPr>
      <w:r w:rsidRPr="003F56CF">
        <w:rPr>
          <w:rFonts w:ascii="Aptos" w:eastAsia="Arial" w:hAnsi="Aptos" w:cs="Arial"/>
        </w:rPr>
        <w:t xml:space="preserve">The Directorate implements the strategy of BRIDGES as guided by the decisions of the Governing Council. As the chief officer presiding over the network of implementation hubs, the Executive Director works closely with the Flagship Hub to lead the coalition’s scientific strategy, with all other hubs contributing according to available expertise and capacities; the ED also directs the IPO as the lead administrative office of the coalition, which coordinates closely with the MOST secretariat. </w:t>
      </w:r>
    </w:p>
    <w:p w14:paraId="06533412" w14:textId="7E73E29B" w:rsidR="00E0278A" w:rsidRPr="003F56CF" w:rsidRDefault="00E0278A" w:rsidP="003F56CF">
      <w:pPr>
        <w:adjustRightInd w:val="0"/>
        <w:snapToGrid w:val="0"/>
        <w:spacing w:before="120" w:after="120" w:line="340" w:lineRule="atLeast"/>
        <w:jc w:val="both"/>
        <w:rPr>
          <w:rFonts w:ascii="Aptos" w:hAnsi="Aptos" w:cs="Arial"/>
        </w:rPr>
      </w:pPr>
      <w:r w:rsidRPr="003F56CF">
        <w:rPr>
          <w:rFonts w:ascii="Aptos" w:hAnsi="Aptos" w:cs="Arial"/>
        </w:rPr>
        <w:t xml:space="preserve">Further duties of the Directorate include fundraising, advising the GC and the </w:t>
      </w:r>
      <w:r w:rsidR="00437672">
        <w:rPr>
          <w:rFonts w:ascii="Aptos" w:hAnsi="Aptos" w:cs="Arial"/>
        </w:rPr>
        <w:t>h</w:t>
      </w:r>
      <w:r w:rsidRPr="003F56CF">
        <w:rPr>
          <w:rFonts w:ascii="Aptos" w:hAnsi="Aptos" w:cs="Arial"/>
        </w:rPr>
        <w:t xml:space="preserve">ub </w:t>
      </w:r>
      <w:r w:rsidR="007D44AA">
        <w:rPr>
          <w:rFonts w:ascii="Aptos" w:hAnsi="Aptos" w:cs="Arial"/>
        </w:rPr>
        <w:t>D</w:t>
      </w:r>
      <w:r w:rsidRPr="003F56CF">
        <w:rPr>
          <w:rFonts w:ascii="Aptos" w:hAnsi="Aptos" w:cs="Arial"/>
        </w:rPr>
        <w:t xml:space="preserve">irectors on priority issues, developing operational plans and providing guidance and leadership that ensure the BRIDGES </w:t>
      </w:r>
      <w:r w:rsidR="00B875C8" w:rsidRPr="003F56CF">
        <w:rPr>
          <w:rFonts w:ascii="Aptos" w:hAnsi="Aptos" w:cs="Arial"/>
        </w:rPr>
        <w:t>Coalition,</w:t>
      </w:r>
      <w:r w:rsidRPr="003F56CF">
        <w:rPr>
          <w:rFonts w:ascii="Aptos" w:hAnsi="Aptos" w:cs="Arial"/>
        </w:rPr>
        <w:t xml:space="preserve"> and its network of knowledge and action hubs</w:t>
      </w:r>
      <w:r w:rsidR="00B875C8">
        <w:rPr>
          <w:rFonts w:ascii="Aptos" w:hAnsi="Aptos" w:cs="Arial"/>
        </w:rPr>
        <w:t>,</w:t>
      </w:r>
      <w:r w:rsidRPr="003F56CF">
        <w:rPr>
          <w:rFonts w:ascii="Aptos" w:hAnsi="Aptos" w:cs="Arial"/>
        </w:rPr>
        <w:t xml:space="preserve"> align with the decisions of the Governing Council. The Directorate also ensures that all BRIDGES programmes, projects </w:t>
      </w:r>
      <w:r w:rsidRPr="003F56CF">
        <w:rPr>
          <w:rFonts w:ascii="Aptos" w:hAnsi="Aptos" w:cs="Arial"/>
        </w:rPr>
        <w:lastRenderedPageBreak/>
        <w:t>and hubs harmonise with the overarching principles and goals of the Coalition as defined by the General Assembly and the GC. The Executive Director is supported by Deputy EDs, also based in the IPO and/or another of the regional programme offices/hubs.</w:t>
      </w:r>
    </w:p>
    <w:p w14:paraId="7524F03D" w14:textId="77777777" w:rsidR="00E0278A" w:rsidRPr="003F56CF" w:rsidRDefault="00E0278A"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rPr>
      </w:pPr>
    </w:p>
    <w:p w14:paraId="25215AA9" w14:textId="77777777" w:rsidR="00E0278A" w:rsidRPr="00BE6915" w:rsidRDefault="00E0278A" w:rsidP="003F56CF">
      <w:pPr>
        <w:adjustRightInd w:val="0"/>
        <w:snapToGrid w:val="0"/>
        <w:spacing w:before="120" w:after="120" w:line="340" w:lineRule="atLeast"/>
        <w:jc w:val="both"/>
        <w:rPr>
          <w:rFonts w:ascii="Aptos" w:eastAsia="Arial" w:hAnsi="Aptos" w:cs="Arial"/>
          <w:color w:val="2F5496" w:themeColor="accent1" w:themeShade="BF"/>
          <w:sz w:val="32"/>
          <w:szCs w:val="32"/>
        </w:rPr>
      </w:pPr>
      <w:r w:rsidRPr="00BE6915">
        <w:rPr>
          <w:rFonts w:ascii="Aptos" w:eastAsia="Arial" w:hAnsi="Aptos" w:cs="Arial"/>
          <w:color w:val="2F5496" w:themeColor="accent1" w:themeShade="BF"/>
          <w:sz w:val="32"/>
          <w:szCs w:val="32"/>
        </w:rPr>
        <w:t>The International Programme Office (IPO)</w:t>
      </w:r>
    </w:p>
    <w:p w14:paraId="345D14AE" w14:textId="44D17181" w:rsidR="00E0278A" w:rsidRPr="003F56CF" w:rsidRDefault="00E0278A" w:rsidP="003F56CF">
      <w:pPr>
        <w:adjustRightInd w:val="0"/>
        <w:snapToGrid w:val="0"/>
        <w:spacing w:before="120" w:after="120" w:line="340" w:lineRule="atLeast"/>
        <w:jc w:val="both"/>
        <w:rPr>
          <w:rFonts w:ascii="Aptos" w:eastAsia="Times New Roman" w:hAnsi="Aptos" w:cs="Arial"/>
          <w:color w:val="000000" w:themeColor="text1"/>
          <w:lang w:eastAsia="en-GB"/>
        </w:rPr>
      </w:pPr>
      <w:r w:rsidRPr="003F56CF">
        <w:rPr>
          <w:rFonts w:ascii="Aptos" w:eastAsia="Arial" w:hAnsi="Aptos" w:cs="Arial"/>
          <w:color w:val="000000" w:themeColor="text1"/>
        </w:rPr>
        <w:t xml:space="preserve">The IPO is the lead administrative office supporting the Directorate internationally in its </w:t>
      </w:r>
      <w:r w:rsidRPr="003F56CF">
        <w:rPr>
          <w:rFonts w:ascii="Aptos" w:eastAsia="Times New Roman" w:hAnsi="Aptos" w:cs="Arial"/>
          <w:color w:val="000000" w:themeColor="text1"/>
          <w:lang w:eastAsia="en-GB"/>
        </w:rPr>
        <w:t xml:space="preserve">regular coordination with UNESCO, the MOST secretariat, the network of BRIDGES hubs and the Governing Council. </w:t>
      </w:r>
    </w:p>
    <w:p w14:paraId="21651AB5" w14:textId="77777777" w:rsidR="00217D2E" w:rsidRDefault="00217D2E" w:rsidP="003F56CF">
      <w:pPr>
        <w:adjustRightInd w:val="0"/>
        <w:snapToGrid w:val="0"/>
        <w:spacing w:before="120" w:after="120" w:line="340" w:lineRule="atLeast"/>
        <w:ind w:firstLine="360"/>
        <w:jc w:val="both"/>
        <w:rPr>
          <w:rFonts w:ascii="Aptos" w:eastAsia="Times New Roman" w:hAnsi="Aptos" w:cs="Arial"/>
          <w:color w:val="000000" w:themeColor="text1"/>
          <w:lang w:eastAsia="en-GB"/>
        </w:rPr>
      </w:pPr>
    </w:p>
    <w:p w14:paraId="09C91195" w14:textId="13EA5FAD" w:rsidR="00E0278A" w:rsidRPr="003F56CF" w:rsidRDefault="00E0278A" w:rsidP="003F56CF">
      <w:pPr>
        <w:adjustRightInd w:val="0"/>
        <w:snapToGrid w:val="0"/>
        <w:spacing w:before="120" w:after="120" w:line="340" w:lineRule="atLeast"/>
        <w:ind w:firstLine="360"/>
        <w:jc w:val="both"/>
        <w:rPr>
          <w:rFonts w:ascii="Aptos" w:hAnsi="Aptos" w:cs="Arial"/>
          <w:color w:val="000000" w:themeColor="text1"/>
        </w:rPr>
      </w:pPr>
      <w:r w:rsidRPr="003F56CF">
        <w:rPr>
          <w:rFonts w:ascii="Aptos" w:eastAsia="Times New Roman" w:hAnsi="Aptos" w:cs="Arial"/>
          <w:color w:val="000000" w:themeColor="text1"/>
          <w:lang w:eastAsia="en-GB"/>
        </w:rPr>
        <w:t>The IPO:</w:t>
      </w:r>
    </w:p>
    <w:p w14:paraId="01B44458" w14:textId="77777777"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hAnsi="Aptos" w:cs="Arial"/>
          <w:color w:val="000000" w:themeColor="text1"/>
        </w:rPr>
      </w:pPr>
      <w:r w:rsidRPr="003F56CF">
        <w:rPr>
          <w:rFonts w:ascii="Aptos" w:hAnsi="Aptos" w:cs="Arial"/>
          <w:color w:val="000000" w:themeColor="text1"/>
        </w:rPr>
        <w:t>supports the Governing Council, in close coordination with the MOST secretariat, preparing agenda items and following through on GC decisions with the wider membership of the Coalition and with the network of implementation hubs;</w:t>
      </w:r>
    </w:p>
    <w:p w14:paraId="7BAE94D2" w14:textId="01AA2202"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hAnsi="Aptos" w:cs="Arial"/>
          <w:color w:val="000000" w:themeColor="text1"/>
        </w:rPr>
      </w:pPr>
      <w:r w:rsidRPr="003F56CF">
        <w:rPr>
          <w:rFonts w:ascii="Aptos" w:eastAsia="Times New Roman" w:hAnsi="Aptos" w:cs="Arial"/>
          <w:color w:val="000000" w:themeColor="text1"/>
          <w:lang w:eastAsia="en-GB"/>
        </w:rPr>
        <w:t xml:space="preserve">facilitates feedback to and feed-forward from the </w:t>
      </w:r>
      <w:r w:rsidR="00437672">
        <w:rPr>
          <w:rFonts w:ascii="Aptos" w:eastAsia="Times New Roman" w:hAnsi="Aptos" w:cs="Arial"/>
          <w:color w:val="000000" w:themeColor="text1"/>
          <w:lang w:eastAsia="en-GB"/>
        </w:rPr>
        <w:t>h</w:t>
      </w:r>
      <w:r w:rsidRPr="003F56CF">
        <w:rPr>
          <w:rFonts w:ascii="Aptos" w:eastAsia="Times New Roman" w:hAnsi="Aptos" w:cs="Arial"/>
          <w:color w:val="000000" w:themeColor="text1"/>
          <w:lang w:eastAsia="en-GB"/>
        </w:rPr>
        <w:t>ubs, monitoring and communicating activities, achievements, and opportunities for engagement and impact for the Coalition;</w:t>
      </w:r>
    </w:p>
    <w:p w14:paraId="4B193555" w14:textId="5BCC2E47" w:rsidR="00C32089" w:rsidRDefault="00E0278A" w:rsidP="003F56CF">
      <w:pPr>
        <w:pStyle w:val="ListParagraph"/>
        <w:numPr>
          <w:ilvl w:val="0"/>
          <w:numId w:val="1"/>
        </w:numPr>
        <w:adjustRightInd w:val="0"/>
        <w:snapToGrid w:val="0"/>
        <w:spacing w:before="120" w:after="120" w:line="340" w:lineRule="atLeast"/>
        <w:contextualSpacing w:val="0"/>
        <w:jc w:val="both"/>
        <w:rPr>
          <w:rFonts w:ascii="Aptos" w:eastAsia="Times New Roman" w:hAnsi="Aptos" w:cs="Arial"/>
          <w:color w:val="000000" w:themeColor="text1"/>
          <w:lang w:eastAsia="en-GB"/>
        </w:rPr>
      </w:pPr>
      <w:r w:rsidRPr="003F56CF">
        <w:rPr>
          <w:rFonts w:ascii="Aptos" w:eastAsia="Times New Roman" w:hAnsi="Aptos" w:cs="Arial"/>
          <w:color w:val="000000" w:themeColor="text1"/>
          <w:lang w:eastAsia="en-GB"/>
        </w:rPr>
        <w:t>serves as</w:t>
      </w:r>
      <w:r w:rsidR="00003A3A">
        <w:rPr>
          <w:rFonts w:ascii="Aptos" w:eastAsia="Times New Roman" w:hAnsi="Aptos" w:cs="Arial"/>
          <w:color w:val="000000" w:themeColor="text1"/>
          <w:lang w:eastAsia="en-GB"/>
        </w:rPr>
        <w:t xml:space="preserve"> a key</w:t>
      </w:r>
      <w:r w:rsidRPr="003F56CF">
        <w:rPr>
          <w:rFonts w:ascii="Aptos" w:eastAsia="Times New Roman" w:hAnsi="Aptos" w:cs="Arial"/>
          <w:color w:val="000000" w:themeColor="text1"/>
          <w:lang w:eastAsia="en-GB"/>
        </w:rPr>
        <w:t xml:space="preserve"> contact point for collection of policy-relevant data, evidence, analysis and expertise in humanities-inclusive sustainability science </w:t>
      </w:r>
      <w:r w:rsidR="00C32089" w:rsidRPr="003F56CF">
        <w:rPr>
          <w:rFonts w:ascii="Aptos" w:eastAsia="Times New Roman" w:hAnsi="Aptos" w:cs="Arial"/>
          <w:color w:val="000000" w:themeColor="text1"/>
          <w:lang w:eastAsia="en-GB"/>
        </w:rPr>
        <w:t>for the MOST programme</w:t>
      </w:r>
      <w:r w:rsidR="00003A3A">
        <w:rPr>
          <w:rFonts w:ascii="Aptos" w:eastAsia="Times New Roman" w:hAnsi="Aptos" w:cs="Arial"/>
          <w:color w:val="000000" w:themeColor="text1"/>
          <w:lang w:eastAsia="en-GB"/>
        </w:rPr>
        <w:t>;</w:t>
      </w:r>
    </w:p>
    <w:p w14:paraId="7390269D" w14:textId="33DF249E"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eastAsia="Times New Roman" w:hAnsi="Aptos" w:cs="Arial"/>
          <w:color w:val="000000" w:themeColor="text1"/>
          <w:lang w:eastAsia="en-GB"/>
        </w:rPr>
      </w:pPr>
      <w:r w:rsidRPr="003F56CF">
        <w:rPr>
          <w:rFonts w:ascii="Aptos" w:eastAsia="Times New Roman" w:hAnsi="Aptos" w:cs="Arial"/>
          <w:color w:val="000000" w:themeColor="text1"/>
          <w:lang w:eastAsia="en-GB"/>
        </w:rPr>
        <w:t>serves as the primary point of contact for the wider BRIDGES Coalition on policy requests and orientation of the MOST IGC and secretariat</w:t>
      </w:r>
      <w:r w:rsidR="00003A3A">
        <w:rPr>
          <w:rFonts w:ascii="Aptos" w:eastAsia="Times New Roman" w:hAnsi="Aptos" w:cs="Arial"/>
          <w:color w:val="000000" w:themeColor="text1"/>
          <w:lang w:eastAsia="en-GB"/>
        </w:rPr>
        <w:t>;</w:t>
      </w:r>
    </w:p>
    <w:p w14:paraId="7C263C35" w14:textId="567E8321"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eastAsia="Times New Roman" w:hAnsi="Aptos" w:cs="Arial"/>
          <w:color w:val="000000" w:themeColor="text1"/>
          <w:lang w:eastAsia="en-GB"/>
        </w:rPr>
      </w:pPr>
      <w:r w:rsidRPr="003F56CF">
        <w:rPr>
          <w:rFonts w:ascii="Aptos" w:eastAsia="Times New Roman" w:hAnsi="Aptos" w:cs="Arial"/>
          <w:color w:val="000000" w:themeColor="text1"/>
          <w:lang w:eastAsia="en-GB"/>
        </w:rPr>
        <w:t>supports the organisation of the BRIDGES General Assembly and BRIDGES contributions to the annual MOST forum and sessions of the MOST Intergovernmental Coun</w:t>
      </w:r>
      <w:r w:rsidR="00962212">
        <w:rPr>
          <w:rFonts w:ascii="Aptos" w:eastAsia="Times New Roman" w:hAnsi="Aptos" w:cs="Arial"/>
          <w:color w:val="000000" w:themeColor="text1"/>
          <w:lang w:eastAsia="en-GB"/>
        </w:rPr>
        <w:t>c</w:t>
      </w:r>
      <w:r w:rsidRPr="003F56CF">
        <w:rPr>
          <w:rFonts w:ascii="Aptos" w:eastAsia="Times New Roman" w:hAnsi="Aptos" w:cs="Arial"/>
          <w:color w:val="000000" w:themeColor="text1"/>
          <w:lang w:eastAsia="en-GB"/>
        </w:rPr>
        <w:t>il (IGC);</w:t>
      </w:r>
    </w:p>
    <w:p w14:paraId="61E0C21A" w14:textId="51AF2326"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hAnsi="Aptos" w:cs="Arial"/>
          <w:color w:val="000000" w:themeColor="text1"/>
        </w:rPr>
      </w:pPr>
      <w:r w:rsidRPr="003F56CF">
        <w:rPr>
          <w:rFonts w:ascii="Aptos" w:eastAsia="Times New Roman" w:hAnsi="Aptos" w:cs="Arial"/>
          <w:color w:val="000000" w:themeColor="text1"/>
          <w:lang w:eastAsia="en-GB"/>
        </w:rPr>
        <w:t>coordinate</w:t>
      </w:r>
      <w:r w:rsidR="00B74A47" w:rsidRPr="003F56CF">
        <w:rPr>
          <w:rFonts w:ascii="Aptos" w:eastAsia="Times New Roman" w:hAnsi="Aptos" w:cs="Arial"/>
          <w:color w:val="000000" w:themeColor="text1"/>
          <w:lang w:eastAsia="en-GB"/>
        </w:rPr>
        <w:t>s</w:t>
      </w:r>
      <w:r w:rsidRPr="003F56CF">
        <w:rPr>
          <w:rFonts w:ascii="Aptos" w:eastAsia="Times New Roman" w:hAnsi="Aptos" w:cs="Arial"/>
          <w:color w:val="000000" w:themeColor="text1"/>
          <w:lang w:eastAsia="en-GB"/>
        </w:rPr>
        <w:t xml:space="preserve"> the development and cu</w:t>
      </w:r>
      <w:r w:rsidR="00B74A47" w:rsidRPr="003F56CF">
        <w:rPr>
          <w:rFonts w:ascii="Aptos" w:eastAsia="Times New Roman" w:hAnsi="Aptos" w:cs="Arial"/>
          <w:color w:val="000000" w:themeColor="text1"/>
          <w:lang w:eastAsia="en-GB"/>
        </w:rPr>
        <w:t>r</w:t>
      </w:r>
      <w:r w:rsidRPr="003F56CF">
        <w:rPr>
          <w:rFonts w:ascii="Aptos" w:eastAsia="Times New Roman" w:hAnsi="Aptos" w:cs="Arial"/>
          <w:color w:val="000000" w:themeColor="text1"/>
          <w:lang w:eastAsia="en-GB"/>
        </w:rPr>
        <w:t xml:space="preserve">ation of relevant data and reports, </w:t>
      </w:r>
    </w:p>
    <w:p w14:paraId="06833B3C" w14:textId="77777777" w:rsidR="00E0278A" w:rsidRPr="003F56CF" w:rsidRDefault="00E0278A" w:rsidP="003F56CF">
      <w:pPr>
        <w:pStyle w:val="ListParagraph"/>
        <w:numPr>
          <w:ilvl w:val="0"/>
          <w:numId w:val="1"/>
        </w:numPr>
        <w:adjustRightInd w:val="0"/>
        <w:snapToGrid w:val="0"/>
        <w:spacing w:before="120" w:after="120" w:line="340" w:lineRule="atLeast"/>
        <w:contextualSpacing w:val="0"/>
        <w:jc w:val="both"/>
        <w:rPr>
          <w:rFonts w:ascii="Aptos" w:hAnsi="Aptos" w:cs="Arial"/>
          <w:color w:val="000000" w:themeColor="text1"/>
        </w:rPr>
      </w:pPr>
      <w:r w:rsidRPr="003F56CF">
        <w:rPr>
          <w:rFonts w:ascii="Aptos" w:eastAsia="Times New Roman" w:hAnsi="Aptos" w:cs="Arial"/>
          <w:color w:val="000000" w:themeColor="text1"/>
          <w:lang w:eastAsia="en-GB"/>
        </w:rPr>
        <w:t>distributes information on the activities and achievements of the Coalition, keep the public well informed of the work of UNESCO-MOST BRIDGES.</w:t>
      </w:r>
    </w:p>
    <w:p w14:paraId="7CF50D5C" w14:textId="738433D3" w:rsidR="00E0278A" w:rsidRPr="003F56CF" w:rsidRDefault="00E0278A" w:rsidP="003F56CF">
      <w:pPr>
        <w:adjustRightInd w:val="0"/>
        <w:snapToGrid w:val="0"/>
        <w:spacing w:before="240" w:after="120" w:line="340" w:lineRule="atLeast"/>
        <w:jc w:val="both"/>
        <w:rPr>
          <w:rFonts w:ascii="Aptos" w:hAnsi="Aptos" w:cs="Arial"/>
        </w:rPr>
      </w:pPr>
      <w:r w:rsidRPr="003F56CF">
        <w:rPr>
          <w:rFonts w:ascii="Aptos" w:hAnsi="Aptos" w:cs="Arial"/>
          <w:color w:val="000000" w:themeColor="text1"/>
        </w:rPr>
        <w:t>The Directorate and the IPO work closely together, with the latter supporting the former. The IPO is staffed by Senior Administrators, a Communications Manager and Research, Policy Officers, a Fundraising Officer and the Deputy Executive Director</w:t>
      </w:r>
      <w:r w:rsidRPr="003F56CF">
        <w:rPr>
          <w:rFonts w:ascii="Aptos" w:hAnsi="Aptos" w:cs="Arial"/>
        </w:rPr>
        <w:t>.</w:t>
      </w:r>
    </w:p>
    <w:p w14:paraId="04CED2B1" w14:textId="711C4D1E" w:rsidR="00E0278A" w:rsidRDefault="00E0278A" w:rsidP="003F56CF">
      <w:pPr>
        <w:adjustRightInd w:val="0"/>
        <w:snapToGrid w:val="0"/>
        <w:spacing w:before="120" w:after="120" w:line="340" w:lineRule="atLeast"/>
        <w:jc w:val="both"/>
        <w:rPr>
          <w:rFonts w:ascii="Aptos" w:eastAsia="Arial" w:hAnsi="Aptos" w:cs="Arial"/>
        </w:rPr>
      </w:pPr>
      <w:r w:rsidRPr="003F56CF">
        <w:rPr>
          <w:rFonts w:ascii="Aptos" w:eastAsia="Arial" w:hAnsi="Aptos" w:cs="Arial"/>
        </w:rPr>
        <w:t>Currently based at University of Wales Trinity Saint David, the IPO draws further administrative support capacities from each of the hubs, as defined by mutual agreement and organi</w:t>
      </w:r>
      <w:r w:rsidR="00552F8A">
        <w:rPr>
          <w:rFonts w:ascii="Aptos" w:eastAsia="Arial" w:hAnsi="Aptos" w:cs="Arial"/>
        </w:rPr>
        <w:t>s</w:t>
      </w:r>
      <w:r w:rsidRPr="003F56CF">
        <w:rPr>
          <w:rFonts w:ascii="Aptos" w:eastAsia="Arial" w:hAnsi="Aptos" w:cs="Arial"/>
        </w:rPr>
        <w:t xml:space="preserve">ed in specific tasks according to Memoranda of Understanding (MoU). As the network of BRIDGES hubs grows internationally, regional administrative programme offices that augment the core capacity of the IPO with enhanced staffing and technical resources are anticipated to be established in Asia, South America and eventually Africa as new hubs and programme offices become established in these regions. </w:t>
      </w:r>
    </w:p>
    <w:p w14:paraId="0A37CAC1" w14:textId="77777777" w:rsidR="008028F3" w:rsidRDefault="008028F3" w:rsidP="003F56CF">
      <w:pPr>
        <w:adjustRightInd w:val="0"/>
        <w:snapToGrid w:val="0"/>
        <w:spacing w:before="120" w:after="120" w:line="340" w:lineRule="atLeast"/>
        <w:jc w:val="both"/>
        <w:rPr>
          <w:rFonts w:ascii="Aptos" w:eastAsia="Arial" w:hAnsi="Aptos" w:cs="Arial"/>
        </w:rPr>
      </w:pPr>
    </w:p>
    <w:p w14:paraId="42465E79" w14:textId="69B90C50" w:rsidR="008028F3" w:rsidRPr="00441ED2" w:rsidRDefault="0084763C" w:rsidP="008028F3">
      <w:pPr>
        <w:jc w:val="both"/>
        <w:rPr>
          <w:rFonts w:ascii="Aptos" w:hAnsi="Aptos"/>
          <w:color w:val="000000" w:themeColor="text1"/>
        </w:rPr>
      </w:pPr>
      <w:r w:rsidRPr="00441ED2">
        <w:rPr>
          <w:rFonts w:ascii="Aptos" w:hAnsi="Aptos"/>
          <w:color w:val="000000" w:themeColor="text1"/>
        </w:rPr>
        <w:lastRenderedPageBreak/>
        <w:t>In the coming 3 year perio</w:t>
      </w:r>
      <w:r w:rsidR="007C52FD" w:rsidRPr="00441ED2">
        <w:rPr>
          <w:rFonts w:ascii="Aptos" w:hAnsi="Aptos"/>
          <w:color w:val="000000" w:themeColor="text1"/>
        </w:rPr>
        <w:t>d</w:t>
      </w:r>
      <w:r w:rsidR="00D50927" w:rsidRPr="00441ED2">
        <w:rPr>
          <w:rFonts w:ascii="Aptos" w:hAnsi="Aptos"/>
          <w:color w:val="000000" w:themeColor="text1"/>
        </w:rPr>
        <w:t>,</w:t>
      </w:r>
      <w:r w:rsidRPr="00441ED2">
        <w:rPr>
          <w:rFonts w:ascii="Aptos" w:hAnsi="Aptos"/>
          <w:color w:val="000000" w:themeColor="text1"/>
        </w:rPr>
        <w:t xml:space="preserve"> v</w:t>
      </w:r>
      <w:r w:rsidR="008028F3" w:rsidRPr="00441ED2">
        <w:rPr>
          <w:rFonts w:ascii="Aptos" w:hAnsi="Aptos"/>
          <w:color w:val="000000" w:themeColor="text1"/>
        </w:rPr>
        <w:t xml:space="preserve">iable proposals </w:t>
      </w:r>
      <w:r w:rsidRPr="00441ED2">
        <w:rPr>
          <w:rFonts w:ascii="Aptos" w:hAnsi="Aptos"/>
          <w:color w:val="000000" w:themeColor="text1"/>
        </w:rPr>
        <w:t>will be reviewed</w:t>
      </w:r>
      <w:r w:rsidR="008028F3" w:rsidRPr="00441ED2">
        <w:rPr>
          <w:rFonts w:ascii="Aptos" w:hAnsi="Aptos"/>
          <w:color w:val="000000" w:themeColor="text1"/>
        </w:rPr>
        <w:t xml:space="preserve"> </w:t>
      </w:r>
      <w:r w:rsidRPr="00441ED2">
        <w:rPr>
          <w:rFonts w:ascii="Aptos" w:hAnsi="Aptos"/>
          <w:color w:val="000000" w:themeColor="text1"/>
        </w:rPr>
        <w:t xml:space="preserve">from prospective </w:t>
      </w:r>
      <w:r w:rsidR="008028F3" w:rsidRPr="00441ED2">
        <w:rPr>
          <w:rFonts w:ascii="Aptos" w:hAnsi="Aptos"/>
          <w:color w:val="000000" w:themeColor="text1"/>
        </w:rPr>
        <w:t xml:space="preserve">member organisations prepared to play </w:t>
      </w:r>
      <w:r w:rsidR="00D50927" w:rsidRPr="00441ED2">
        <w:rPr>
          <w:rFonts w:ascii="Aptos" w:hAnsi="Aptos"/>
          <w:color w:val="000000" w:themeColor="text1"/>
        </w:rPr>
        <w:t xml:space="preserve">a </w:t>
      </w:r>
      <w:r w:rsidRPr="00441ED2">
        <w:rPr>
          <w:rFonts w:ascii="Aptos" w:hAnsi="Aptos"/>
          <w:color w:val="000000" w:themeColor="text1"/>
        </w:rPr>
        <w:t>key</w:t>
      </w:r>
      <w:r w:rsidR="008028F3" w:rsidRPr="00441ED2">
        <w:rPr>
          <w:rFonts w:ascii="Aptos" w:hAnsi="Aptos"/>
          <w:color w:val="000000" w:themeColor="text1"/>
        </w:rPr>
        <w:t xml:space="preserve"> role</w:t>
      </w:r>
      <w:r w:rsidRPr="00441ED2">
        <w:rPr>
          <w:rFonts w:ascii="Aptos" w:hAnsi="Aptos"/>
          <w:color w:val="000000" w:themeColor="text1"/>
        </w:rPr>
        <w:t>, as a regional</w:t>
      </w:r>
      <w:r w:rsidR="008028F3" w:rsidRPr="00441ED2">
        <w:rPr>
          <w:rFonts w:ascii="Aptos" w:hAnsi="Aptos"/>
          <w:color w:val="000000" w:themeColor="text1"/>
        </w:rPr>
        <w:t xml:space="preserve"> </w:t>
      </w:r>
      <w:r w:rsidRPr="00441ED2">
        <w:rPr>
          <w:rFonts w:ascii="Aptos" w:hAnsi="Aptos"/>
          <w:color w:val="000000" w:themeColor="text1"/>
        </w:rPr>
        <w:t xml:space="preserve">programme office and/or a regional hub, helping to lead BRIDGES’ development globally as the sustainability science coalition of UNESCO’s intergovernmental Management of Social Transformations programme.  </w:t>
      </w:r>
    </w:p>
    <w:p w14:paraId="5E8054F7" w14:textId="7B99FF76" w:rsidR="002437D7" w:rsidRDefault="008028F3" w:rsidP="002437D7">
      <w:pPr>
        <w:jc w:val="both"/>
        <w:rPr>
          <w:rFonts w:ascii="Aptos" w:hAnsi="Aptos"/>
          <w:color w:val="000000" w:themeColor="text1"/>
        </w:rPr>
      </w:pPr>
      <w:r w:rsidRPr="00441ED2">
        <w:rPr>
          <w:rFonts w:ascii="Aptos" w:hAnsi="Aptos"/>
          <w:color w:val="000000" w:themeColor="text1"/>
        </w:rPr>
        <w:t xml:space="preserve">UNESCO provides no direct funding toward the operations of hubs or programme offices but is expected to provide considerable in-kind and </w:t>
      </w:r>
      <w:r w:rsidRPr="00441ED2">
        <w:rPr>
          <w:rFonts w:ascii="Aptos" w:hAnsi="Aptos"/>
          <w:i/>
          <w:iCs/>
          <w:color w:val="000000" w:themeColor="text1"/>
        </w:rPr>
        <w:t>ad hoc</w:t>
      </w:r>
      <w:r w:rsidRPr="00441ED2">
        <w:rPr>
          <w:rFonts w:ascii="Aptos" w:hAnsi="Aptos"/>
          <w:color w:val="000000" w:themeColor="text1"/>
        </w:rPr>
        <w:t xml:space="preserve"> support, particularly in its facilitation of high-level contacts and avenues of engagement for the BRIDGES institutions with international scientific, cultural and educational programmes and fora, science-policy platforms and</w:t>
      </w:r>
      <w:r w:rsidR="0084763C" w:rsidRPr="00441ED2">
        <w:rPr>
          <w:rFonts w:ascii="Aptos" w:hAnsi="Aptos"/>
          <w:color w:val="000000" w:themeColor="text1"/>
        </w:rPr>
        <w:t xml:space="preserve"> in helping seek support from Member States and other donor organi</w:t>
      </w:r>
      <w:r w:rsidR="00B875C8">
        <w:rPr>
          <w:rFonts w:ascii="Aptos" w:hAnsi="Aptos"/>
          <w:color w:val="000000" w:themeColor="text1"/>
        </w:rPr>
        <w:t>s</w:t>
      </w:r>
      <w:r w:rsidR="0084763C" w:rsidRPr="00441ED2">
        <w:rPr>
          <w:rFonts w:ascii="Aptos" w:hAnsi="Aptos"/>
          <w:color w:val="000000" w:themeColor="text1"/>
        </w:rPr>
        <w:t>ations/programmes for</w:t>
      </w:r>
      <w:r w:rsidRPr="00441ED2">
        <w:rPr>
          <w:rFonts w:ascii="Aptos" w:hAnsi="Aptos"/>
          <w:color w:val="000000" w:themeColor="text1"/>
        </w:rPr>
        <w:t xml:space="preserve"> relevant </w:t>
      </w:r>
      <w:r w:rsidR="0084763C" w:rsidRPr="00441ED2">
        <w:rPr>
          <w:rFonts w:ascii="Aptos" w:hAnsi="Aptos"/>
          <w:color w:val="000000" w:themeColor="text1"/>
        </w:rPr>
        <w:t xml:space="preserve">BRIDGES-led/BRIDGES-partnered  </w:t>
      </w:r>
      <w:r w:rsidRPr="00441ED2">
        <w:rPr>
          <w:rFonts w:ascii="Aptos" w:hAnsi="Aptos"/>
          <w:color w:val="000000" w:themeColor="text1"/>
        </w:rPr>
        <w:t xml:space="preserve">projects and networks </w:t>
      </w:r>
      <w:r w:rsidR="0084763C" w:rsidRPr="00441ED2">
        <w:rPr>
          <w:rFonts w:ascii="Aptos" w:hAnsi="Aptos"/>
          <w:color w:val="000000" w:themeColor="text1"/>
        </w:rPr>
        <w:t xml:space="preserve">within </w:t>
      </w:r>
      <w:r w:rsidRPr="00441ED2">
        <w:rPr>
          <w:rFonts w:ascii="Aptos" w:hAnsi="Aptos"/>
          <w:color w:val="000000" w:themeColor="text1"/>
        </w:rPr>
        <w:t>the UN family of organisations.</w:t>
      </w:r>
    </w:p>
    <w:p w14:paraId="0FFEF12B" w14:textId="77777777" w:rsidR="00F63201" w:rsidRPr="00F63201" w:rsidRDefault="00F63201" w:rsidP="002437D7">
      <w:pPr>
        <w:jc w:val="both"/>
        <w:rPr>
          <w:rFonts w:ascii="Aptos" w:hAnsi="Aptos"/>
          <w:color w:val="000000" w:themeColor="text1"/>
        </w:rPr>
      </w:pPr>
    </w:p>
    <w:p w14:paraId="63A70BC1" w14:textId="77777777" w:rsidR="00E0278A" w:rsidRPr="003F56CF" w:rsidRDefault="00E0278A" w:rsidP="003F56CF">
      <w:pPr>
        <w:pStyle w:val="Heading1"/>
        <w:adjustRightInd w:val="0"/>
        <w:snapToGrid w:val="0"/>
        <w:spacing w:before="120" w:after="120" w:line="340" w:lineRule="atLeast"/>
        <w:jc w:val="both"/>
        <w:rPr>
          <w:rFonts w:ascii="Aptos" w:hAnsi="Aptos" w:cs="Arial"/>
          <w:sz w:val="32"/>
          <w:szCs w:val="32"/>
        </w:rPr>
      </w:pPr>
      <w:r w:rsidRPr="003F56CF">
        <w:rPr>
          <w:rStyle w:val="normaltextrun"/>
          <w:rFonts w:ascii="Aptos" w:hAnsi="Aptos" w:cs="Arial"/>
          <w:sz w:val="32"/>
          <w:szCs w:val="32"/>
        </w:rPr>
        <w:t>BRIDGES hub capacities and commitments</w:t>
      </w:r>
    </w:p>
    <w:p w14:paraId="1316D03F" w14:textId="4D9EC4EE" w:rsidR="00171C69" w:rsidRPr="003F56CF" w:rsidRDefault="00171C69" w:rsidP="003F56CF">
      <w:pPr>
        <w:adjustRightInd w:val="0"/>
        <w:snapToGrid w:val="0"/>
        <w:spacing w:before="120" w:after="120" w:line="340" w:lineRule="atLeast"/>
        <w:jc w:val="both"/>
        <w:rPr>
          <w:rFonts w:ascii="Aptos" w:hAnsi="Aptos" w:cs="Arial"/>
        </w:rPr>
      </w:pPr>
      <w:r w:rsidRPr="003F56CF">
        <w:rPr>
          <w:rFonts w:ascii="Aptos" w:eastAsia="Arial" w:hAnsi="Aptos" w:cs="Arial"/>
        </w:rPr>
        <w:t>Hubs are expected to provide resources to BRIDGES. In particular, this means that hub</w:t>
      </w:r>
      <w:r w:rsidR="00B875C8">
        <w:rPr>
          <w:rFonts w:ascii="Aptos" w:eastAsia="Arial" w:hAnsi="Aptos" w:cs="Arial"/>
        </w:rPr>
        <w:t xml:space="preserve"> </w:t>
      </w:r>
      <w:r w:rsidRPr="003F56CF">
        <w:rPr>
          <w:rFonts w:ascii="Aptos" w:eastAsia="Arial" w:hAnsi="Aptos" w:cs="Arial"/>
        </w:rPr>
        <w:t>staff run their own operations. Hubs are managed</w:t>
      </w:r>
      <w:r w:rsidRPr="003F56CF">
        <w:rPr>
          <w:rFonts w:ascii="Aptos" w:hAnsi="Aptos" w:cs="Arial"/>
        </w:rPr>
        <w:t xml:space="preserve"> by a dedicated </w:t>
      </w:r>
      <w:r w:rsidR="007057AB">
        <w:rPr>
          <w:rFonts w:ascii="Aptos" w:hAnsi="Aptos" w:cs="Arial"/>
        </w:rPr>
        <w:t>d</w:t>
      </w:r>
      <w:r w:rsidRPr="003F56CF">
        <w:rPr>
          <w:rFonts w:ascii="Aptos" w:hAnsi="Aptos" w:cs="Arial"/>
        </w:rPr>
        <w:t>irector with oversight of institutional affairs, reporting to the Directorate and ensuring that the hub conducts itself in line with BRIDGES principles and lives up to expectations on a week-to-week and month-to-month basis. Accordingly, hub directors are expected to provide regular progress reports to the Directorate, ensuring that programmatic developments and actions institutionally and internationally are visible and measurable.</w:t>
      </w:r>
      <w:r w:rsidRPr="003F56CF">
        <w:rPr>
          <w:rFonts w:ascii="Aptos" w:eastAsia="Arial" w:hAnsi="Aptos" w:cs="Arial"/>
          <w:b/>
          <w:bCs/>
        </w:rPr>
        <w:t xml:space="preserve"> </w:t>
      </w:r>
      <w:r w:rsidRPr="003F56CF">
        <w:rPr>
          <w:rFonts w:ascii="Aptos" w:eastAsia="Arial" w:hAnsi="Aptos" w:cs="Arial"/>
        </w:rPr>
        <w:t xml:space="preserve">To achieve these aims, every </w:t>
      </w:r>
      <w:r w:rsidR="00437672">
        <w:rPr>
          <w:rFonts w:ascii="Aptos" w:eastAsia="Arial" w:hAnsi="Aptos" w:cs="Arial"/>
        </w:rPr>
        <w:t>h</w:t>
      </w:r>
      <w:r w:rsidRPr="003F56CF">
        <w:rPr>
          <w:rFonts w:ascii="Aptos" w:eastAsia="Arial" w:hAnsi="Aptos" w:cs="Arial"/>
        </w:rPr>
        <w:t>ub must e</w:t>
      </w:r>
      <w:r w:rsidRPr="003F56CF">
        <w:rPr>
          <w:rFonts w:ascii="Aptos" w:hAnsi="Aptos" w:cs="Arial"/>
        </w:rPr>
        <w:t xml:space="preserve">mploy administrative staff including a Communications Officer who is expected to liaise and coordinate regularly with the IPO’s Communications Manager throughout the calendar year. </w:t>
      </w:r>
    </w:p>
    <w:p w14:paraId="75525A3F" w14:textId="2E6F2347" w:rsidR="00E0278A" w:rsidRPr="003F56CF" w:rsidRDefault="00E0278A" w:rsidP="003F56CF">
      <w:pPr>
        <w:pStyle w:val="NormalWeb"/>
        <w:shd w:val="clear" w:color="auto" w:fill="FFFFFF"/>
        <w:adjustRightInd w:val="0"/>
        <w:snapToGrid w:val="0"/>
        <w:spacing w:before="240" w:beforeAutospacing="0" w:after="120" w:afterAutospacing="0" w:line="340" w:lineRule="atLeast"/>
        <w:jc w:val="both"/>
        <w:rPr>
          <w:rFonts w:ascii="Aptos" w:hAnsi="Aptos" w:cs="Arial"/>
        </w:rPr>
      </w:pPr>
      <w:r w:rsidRPr="003F56CF">
        <w:rPr>
          <w:rFonts w:ascii="Aptos" w:hAnsi="Aptos" w:cs="Arial"/>
        </w:rPr>
        <w:t>BRIDGES hubs</w:t>
      </w:r>
    </w:p>
    <w:p w14:paraId="735D16B9" w14:textId="38FF7434" w:rsidR="00E0278A" w:rsidRPr="003F56CF" w:rsidRDefault="00815178" w:rsidP="003F56CF">
      <w:pPr>
        <w:pStyle w:val="NormalWeb"/>
        <w:numPr>
          <w:ilvl w:val="0"/>
          <w:numId w:val="8"/>
        </w:numPr>
        <w:shd w:val="clear" w:color="auto" w:fill="FFFFFF"/>
        <w:adjustRightInd w:val="0"/>
        <w:snapToGrid w:val="0"/>
        <w:spacing w:before="120" w:beforeAutospacing="0" w:after="120" w:afterAutospacing="0" w:line="340" w:lineRule="atLeast"/>
        <w:jc w:val="both"/>
        <w:rPr>
          <w:rFonts w:ascii="Aptos" w:hAnsi="Aptos" w:cs="Arial"/>
        </w:rPr>
      </w:pPr>
      <w:r w:rsidRPr="003F56CF">
        <w:rPr>
          <w:rFonts w:ascii="Aptos" w:hAnsi="Aptos" w:cs="Arial"/>
        </w:rPr>
        <w:t xml:space="preserve">are expected to </w:t>
      </w:r>
      <w:r w:rsidR="00E0278A" w:rsidRPr="003F56CF">
        <w:rPr>
          <w:rFonts w:ascii="Aptos" w:hAnsi="Aptos" w:cs="Arial"/>
        </w:rPr>
        <w:t>seed, develop and actualise program</w:t>
      </w:r>
      <w:r w:rsidR="00962212">
        <w:rPr>
          <w:rFonts w:ascii="Aptos" w:hAnsi="Aptos" w:cs="Arial"/>
        </w:rPr>
        <w:t>me</w:t>
      </w:r>
      <w:r w:rsidR="00E0278A" w:rsidRPr="003F56CF">
        <w:rPr>
          <w:rFonts w:ascii="Aptos" w:hAnsi="Aptos" w:cs="Arial"/>
        </w:rPr>
        <w:t xml:space="preserve">s and projects that generate knowledge offering evidence and scientific support </w:t>
      </w:r>
      <w:r w:rsidR="00243344">
        <w:rPr>
          <w:rFonts w:ascii="Aptos" w:hAnsi="Aptos" w:cs="Arial"/>
        </w:rPr>
        <w:t>for</w:t>
      </w:r>
      <w:r w:rsidR="00243344" w:rsidRPr="003F56CF">
        <w:rPr>
          <w:rFonts w:ascii="Aptos" w:hAnsi="Aptos" w:cs="Arial"/>
        </w:rPr>
        <w:t xml:space="preserve"> </w:t>
      </w:r>
      <w:r w:rsidR="00E0278A" w:rsidRPr="003F56CF">
        <w:rPr>
          <w:rFonts w:ascii="Aptos" w:hAnsi="Aptos" w:cs="Arial"/>
        </w:rPr>
        <w:t>policy recommendations and advancing the achievement of policy targets relevant to sustainable societal transformation and adaptation in line with the UN’s Sustainable Development Goals (SDGs).</w:t>
      </w:r>
    </w:p>
    <w:p w14:paraId="553DB084" w14:textId="4D991000" w:rsidR="00E0278A" w:rsidRPr="003F56CF" w:rsidRDefault="00815178" w:rsidP="003F56CF">
      <w:pPr>
        <w:pStyle w:val="NormalWeb"/>
        <w:numPr>
          <w:ilvl w:val="0"/>
          <w:numId w:val="8"/>
        </w:numPr>
        <w:shd w:val="clear" w:color="auto" w:fill="FFFFFF"/>
        <w:adjustRightInd w:val="0"/>
        <w:snapToGrid w:val="0"/>
        <w:spacing w:before="120" w:beforeAutospacing="0" w:after="120" w:afterAutospacing="0" w:line="340" w:lineRule="atLeast"/>
        <w:jc w:val="both"/>
        <w:rPr>
          <w:rFonts w:ascii="Aptos" w:eastAsia="Arial" w:hAnsi="Aptos" w:cs="Arial"/>
        </w:rPr>
      </w:pPr>
      <w:r w:rsidRPr="003F56CF">
        <w:rPr>
          <w:rFonts w:ascii="Aptos" w:eastAsia="Arial" w:hAnsi="Aptos" w:cs="Arial"/>
        </w:rPr>
        <w:t>Are expected to</w:t>
      </w:r>
      <w:r w:rsidR="00B74A47" w:rsidRPr="003F56CF">
        <w:rPr>
          <w:rFonts w:ascii="Aptos" w:eastAsia="Arial" w:hAnsi="Aptos" w:cs="Arial"/>
        </w:rPr>
        <w:t xml:space="preserve"> </w:t>
      </w:r>
      <w:r w:rsidR="00E0278A" w:rsidRPr="003F56CF">
        <w:rPr>
          <w:rFonts w:ascii="Aptos" w:eastAsia="Arial" w:hAnsi="Aptos" w:cs="Arial"/>
        </w:rPr>
        <w:t xml:space="preserve">develop collaborative research, education, and public action projects/programmes generated through academic-societal partnerships and co-production. </w:t>
      </w:r>
    </w:p>
    <w:p w14:paraId="0E106FE4" w14:textId="62F7DABB" w:rsidR="00E0278A" w:rsidRPr="003F56CF" w:rsidRDefault="00E0278A" w:rsidP="003F56CF">
      <w:pPr>
        <w:pStyle w:val="NormalWeb"/>
        <w:numPr>
          <w:ilvl w:val="0"/>
          <w:numId w:val="8"/>
        </w:numPr>
        <w:shd w:val="clear" w:color="auto" w:fill="FFFFFF"/>
        <w:adjustRightInd w:val="0"/>
        <w:snapToGrid w:val="0"/>
        <w:spacing w:before="120" w:beforeAutospacing="0" w:after="120" w:afterAutospacing="0" w:line="340" w:lineRule="atLeast"/>
        <w:jc w:val="both"/>
        <w:rPr>
          <w:rFonts w:ascii="Aptos" w:eastAsia="Arial" w:hAnsi="Aptos" w:cs="Arial"/>
        </w:rPr>
      </w:pPr>
      <w:r w:rsidRPr="003F56CF">
        <w:rPr>
          <w:rFonts w:ascii="Aptos" w:eastAsia="Arial" w:hAnsi="Aptos" w:cs="Arial"/>
        </w:rPr>
        <w:t xml:space="preserve">can vary in size and composition depending on resources but must </w:t>
      </w:r>
      <w:r w:rsidRPr="003F56CF">
        <w:rPr>
          <w:rFonts w:ascii="Aptos" w:hAnsi="Aptos" w:cs="Arial"/>
        </w:rPr>
        <w:t>align with BRIDGES’ mission and principles (</w:t>
      </w:r>
      <w:r w:rsidR="00702086" w:rsidRPr="003F56CF">
        <w:rPr>
          <w:rFonts w:ascii="Aptos" w:hAnsi="Aptos" w:cs="Arial"/>
          <w:b/>
          <w:bCs/>
        </w:rPr>
        <w:t>BRIDGES</w:t>
      </w:r>
      <w:r w:rsidR="00702086">
        <w:rPr>
          <w:rFonts w:ascii="Aptos" w:hAnsi="Aptos" w:cs="Arial"/>
        </w:rPr>
        <w:t xml:space="preserve"> </w:t>
      </w:r>
      <w:r w:rsidRPr="003F56CF">
        <w:rPr>
          <w:rFonts w:ascii="Aptos" w:hAnsi="Aptos" w:cs="Arial"/>
          <w:b/>
          <w:bCs/>
        </w:rPr>
        <w:t>T</w:t>
      </w:r>
      <w:r w:rsidR="000376FD" w:rsidRPr="003F56CF">
        <w:rPr>
          <w:rFonts w:ascii="Aptos" w:hAnsi="Aptos" w:cs="Arial"/>
          <w:b/>
          <w:bCs/>
        </w:rPr>
        <w:t xml:space="preserve">erms of </w:t>
      </w:r>
      <w:r w:rsidRPr="003F56CF">
        <w:rPr>
          <w:rFonts w:ascii="Aptos" w:hAnsi="Aptos" w:cs="Arial"/>
          <w:b/>
          <w:bCs/>
        </w:rPr>
        <w:t>R</w:t>
      </w:r>
      <w:r w:rsidR="000376FD" w:rsidRPr="003F56CF">
        <w:rPr>
          <w:rFonts w:ascii="Aptos" w:hAnsi="Aptos" w:cs="Arial"/>
          <w:b/>
          <w:bCs/>
        </w:rPr>
        <w:t>eference</w:t>
      </w:r>
      <w:r w:rsidRPr="003F56CF">
        <w:rPr>
          <w:rFonts w:ascii="Aptos" w:hAnsi="Aptos" w:cs="Arial"/>
          <w:b/>
          <w:bCs/>
        </w:rPr>
        <w:t xml:space="preserve"> Annexes 1, 2, and 7</w:t>
      </w:r>
      <w:r w:rsidRPr="003F56CF">
        <w:rPr>
          <w:rFonts w:ascii="Aptos" w:hAnsi="Aptos" w:cs="Arial"/>
        </w:rPr>
        <w:t xml:space="preserve">) and must contribute meaningfully to the core global activities of BRIDGES. </w:t>
      </w:r>
    </w:p>
    <w:p w14:paraId="6EA8BD5A" w14:textId="77777777" w:rsidR="00E0278A" w:rsidRPr="003F56CF" w:rsidRDefault="00E0278A"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rPr>
      </w:pPr>
    </w:p>
    <w:p w14:paraId="56CF2D41" w14:textId="3C398367" w:rsidR="00E0278A" w:rsidRPr="003F56CF" w:rsidRDefault="00171C69" w:rsidP="003F56CF">
      <w:pPr>
        <w:pStyle w:val="Heading1"/>
        <w:adjustRightInd w:val="0"/>
        <w:snapToGrid w:val="0"/>
        <w:spacing w:before="120" w:after="120" w:line="340" w:lineRule="atLeast"/>
        <w:jc w:val="both"/>
        <w:rPr>
          <w:rFonts w:ascii="Aptos" w:hAnsi="Aptos" w:cs="Arial"/>
          <w:sz w:val="32"/>
          <w:szCs w:val="32"/>
        </w:rPr>
      </w:pPr>
      <w:r w:rsidRPr="003F56CF">
        <w:rPr>
          <w:rStyle w:val="normaltextrun"/>
          <w:rFonts w:ascii="Aptos" w:hAnsi="Aptos" w:cs="Arial"/>
          <w:sz w:val="32"/>
          <w:szCs w:val="32"/>
        </w:rPr>
        <w:t>Guidelines for preparing a</w:t>
      </w:r>
      <w:r w:rsidR="00E0278A" w:rsidRPr="003F56CF">
        <w:rPr>
          <w:rStyle w:val="normaltextrun"/>
          <w:rFonts w:ascii="Aptos" w:hAnsi="Aptos" w:cs="Arial"/>
          <w:sz w:val="32"/>
          <w:szCs w:val="32"/>
        </w:rPr>
        <w:t xml:space="preserve">pplications to host BRIDGES hubs </w:t>
      </w:r>
    </w:p>
    <w:p w14:paraId="65080368" w14:textId="303D706F" w:rsidR="00E0278A" w:rsidRPr="003F56CF" w:rsidRDefault="00815178" w:rsidP="003F56CF">
      <w:pPr>
        <w:pStyle w:val="NormalWeb"/>
        <w:shd w:val="clear" w:color="auto" w:fill="FFFFFF"/>
        <w:adjustRightInd w:val="0"/>
        <w:snapToGrid w:val="0"/>
        <w:spacing w:before="180" w:beforeAutospacing="0" w:after="120" w:afterAutospacing="0" w:line="340" w:lineRule="atLeast"/>
        <w:jc w:val="both"/>
        <w:rPr>
          <w:rFonts w:ascii="Aptos" w:eastAsia="Arial" w:hAnsi="Aptos" w:cs="Arial"/>
        </w:rPr>
      </w:pPr>
      <w:r w:rsidRPr="003F56CF">
        <w:rPr>
          <w:rFonts w:ascii="Aptos" w:hAnsi="Aptos" w:cs="Arial"/>
        </w:rPr>
        <w:t>Through support provided by their sponsoring organi</w:t>
      </w:r>
      <w:r w:rsidR="00552F8A">
        <w:rPr>
          <w:rFonts w:ascii="Aptos" w:hAnsi="Aptos" w:cs="Arial"/>
        </w:rPr>
        <w:t>s</w:t>
      </w:r>
      <w:r w:rsidRPr="003F56CF">
        <w:rPr>
          <w:rFonts w:ascii="Aptos" w:hAnsi="Aptos" w:cs="Arial"/>
        </w:rPr>
        <w:t xml:space="preserve">ations, </w:t>
      </w:r>
      <w:r w:rsidR="00E0278A" w:rsidRPr="003F56CF">
        <w:rPr>
          <w:rFonts w:ascii="Aptos" w:hAnsi="Aptos" w:cs="Arial"/>
        </w:rPr>
        <w:t>BRIDGES hub</w:t>
      </w:r>
      <w:r w:rsidRPr="003F56CF">
        <w:rPr>
          <w:rFonts w:ascii="Aptos" w:hAnsi="Aptos" w:cs="Arial"/>
        </w:rPr>
        <w:t>s</w:t>
      </w:r>
      <w:r w:rsidR="00E0278A" w:rsidRPr="003F56CF">
        <w:rPr>
          <w:rFonts w:ascii="Aptos" w:hAnsi="Aptos" w:cs="Arial"/>
        </w:rPr>
        <w:t xml:space="preserve"> </w:t>
      </w:r>
      <w:r w:rsidRPr="003F56CF">
        <w:rPr>
          <w:rFonts w:ascii="Aptos" w:hAnsi="Aptos" w:cs="Arial"/>
        </w:rPr>
        <w:t>must</w:t>
      </w:r>
    </w:p>
    <w:p w14:paraId="7F77A317" w14:textId="5A9391B4"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provide appropriate technical, intellectual, and infrastructural resources/capacities (financial and/or in-kind) necessary to host a hub with institutional, regional/thematic and international components enabling the BRIDGES mission (</w:t>
      </w:r>
      <w:r w:rsidR="00702086" w:rsidRPr="00E33734">
        <w:rPr>
          <w:rFonts w:ascii="Aptos" w:hAnsi="Aptos" w:cs="Arial"/>
          <w:b/>
          <w:bCs/>
        </w:rPr>
        <w:t>BRIDGES</w:t>
      </w:r>
      <w:r w:rsidR="00702086" w:rsidRPr="00702086">
        <w:rPr>
          <w:rFonts w:ascii="Aptos" w:hAnsi="Aptos" w:cs="Arial"/>
          <w:b/>
          <w:bCs/>
          <w:sz w:val="22"/>
          <w:szCs w:val="22"/>
        </w:rPr>
        <w:t xml:space="preserve"> </w:t>
      </w:r>
      <w:r w:rsidRPr="003F56CF">
        <w:rPr>
          <w:rFonts w:ascii="Aptos" w:hAnsi="Aptos" w:cs="Arial"/>
          <w:b/>
          <w:bCs/>
          <w:sz w:val="22"/>
          <w:szCs w:val="22"/>
        </w:rPr>
        <w:t>T</w:t>
      </w:r>
      <w:r w:rsidR="00815178" w:rsidRPr="003F56CF">
        <w:rPr>
          <w:rFonts w:ascii="Aptos" w:hAnsi="Aptos" w:cs="Arial"/>
          <w:b/>
          <w:bCs/>
          <w:sz w:val="22"/>
          <w:szCs w:val="22"/>
        </w:rPr>
        <w:t xml:space="preserve">erms of </w:t>
      </w:r>
      <w:r w:rsidRPr="003F56CF">
        <w:rPr>
          <w:rFonts w:ascii="Aptos" w:hAnsi="Aptos" w:cs="Arial"/>
          <w:b/>
          <w:bCs/>
          <w:sz w:val="22"/>
          <w:szCs w:val="22"/>
        </w:rPr>
        <w:t>R</w:t>
      </w:r>
      <w:r w:rsidR="00815178" w:rsidRPr="003F56CF">
        <w:rPr>
          <w:rFonts w:ascii="Aptos" w:hAnsi="Aptos" w:cs="Arial"/>
          <w:b/>
          <w:bCs/>
          <w:sz w:val="22"/>
          <w:szCs w:val="22"/>
        </w:rPr>
        <w:t>eference</w:t>
      </w:r>
      <w:r w:rsidRPr="003F56CF">
        <w:rPr>
          <w:rFonts w:ascii="Aptos" w:hAnsi="Aptos" w:cs="Arial"/>
          <w:b/>
          <w:bCs/>
          <w:sz w:val="22"/>
          <w:szCs w:val="22"/>
        </w:rPr>
        <w:t xml:space="preserve"> Annexes 1, 2 and 4</w:t>
      </w:r>
      <w:r w:rsidRPr="003F56CF">
        <w:rPr>
          <w:rFonts w:ascii="Aptos" w:hAnsi="Aptos" w:cs="Arial"/>
          <w:sz w:val="22"/>
          <w:szCs w:val="22"/>
        </w:rPr>
        <w:t>);</w:t>
      </w:r>
    </w:p>
    <w:p w14:paraId="2BB8A24B" w14:textId="590A10F8"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 xml:space="preserve">devote key staff and institutional resources to </w:t>
      </w:r>
      <w:r w:rsidR="00243344">
        <w:rPr>
          <w:rFonts w:ascii="Aptos" w:hAnsi="Aptos" w:cs="Arial"/>
          <w:sz w:val="22"/>
          <w:szCs w:val="22"/>
        </w:rPr>
        <w:t>ensuring that they contribute appropriately to</w:t>
      </w:r>
      <w:r w:rsidR="00243344" w:rsidRPr="003F56CF">
        <w:rPr>
          <w:rFonts w:ascii="Aptos" w:hAnsi="Aptos" w:cs="Arial"/>
          <w:sz w:val="22"/>
          <w:szCs w:val="22"/>
        </w:rPr>
        <w:t xml:space="preserve"> </w:t>
      </w:r>
      <w:r w:rsidRPr="003F56CF">
        <w:rPr>
          <w:rFonts w:ascii="Aptos" w:hAnsi="Aptos" w:cs="Arial"/>
          <w:sz w:val="22"/>
          <w:szCs w:val="22"/>
        </w:rPr>
        <w:t>coordination and implementation of an international research network, including initiatives, projects and programmes that further the BRIDGES Coalition’s core mission;</w:t>
      </w:r>
    </w:p>
    <w:p w14:paraId="6536D150" w14:textId="77777777"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provide the means and the opportunity to generate usable knowledge with a broad range of societal partners, in and outside academia, as applicable at local, national, regional and international scopes of engagement;</w:t>
      </w:r>
    </w:p>
    <w:p w14:paraId="0308E181" w14:textId="77777777"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coordinate and co-manage communications activities;</w:t>
      </w:r>
    </w:p>
    <w:p w14:paraId="06BFB383" w14:textId="77777777"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contribute to advocacy efforts in institutional, national, and international sustainability science-policy and sustainability education-policy contexts that draw on the human sciences;</w:t>
      </w:r>
    </w:p>
    <w:p w14:paraId="03564B10" w14:textId="37A898D5"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 xml:space="preserve">pursue support of relevant projects and programmes central to the BRIDGES mission through various </w:t>
      </w:r>
      <w:r w:rsidR="00815178" w:rsidRPr="003F56CF">
        <w:rPr>
          <w:rFonts w:ascii="Aptos" w:hAnsi="Aptos" w:cs="Arial"/>
          <w:sz w:val="22"/>
          <w:szCs w:val="22"/>
        </w:rPr>
        <w:t xml:space="preserve">external </w:t>
      </w:r>
      <w:r w:rsidRPr="003F56CF">
        <w:rPr>
          <w:rFonts w:ascii="Aptos" w:hAnsi="Aptos" w:cs="Arial"/>
          <w:sz w:val="22"/>
          <w:szCs w:val="22"/>
        </w:rPr>
        <w:t>funding sources;</w:t>
      </w:r>
    </w:p>
    <w:p w14:paraId="208A5E33" w14:textId="77777777" w:rsidR="00E0278A" w:rsidRPr="003F56CF" w:rsidRDefault="00E0278A" w:rsidP="003F56CF">
      <w:pPr>
        <w:pStyle w:val="paragraph"/>
        <w:numPr>
          <w:ilvl w:val="2"/>
          <w:numId w:val="8"/>
        </w:numPr>
        <w:shd w:val="clear" w:color="auto" w:fill="FFFFFF" w:themeFill="background1"/>
        <w:adjustRightInd w:val="0"/>
        <w:snapToGrid w:val="0"/>
        <w:spacing w:before="120" w:beforeAutospacing="0" w:after="120" w:afterAutospacing="0" w:line="340" w:lineRule="atLeast"/>
        <w:ind w:left="1134" w:hanging="567"/>
        <w:jc w:val="both"/>
        <w:textAlignment w:val="baseline"/>
        <w:rPr>
          <w:rFonts w:ascii="Aptos" w:hAnsi="Aptos" w:cs="Arial"/>
          <w:sz w:val="22"/>
          <w:szCs w:val="22"/>
        </w:rPr>
      </w:pPr>
      <w:r w:rsidRPr="003F56CF">
        <w:rPr>
          <w:rFonts w:ascii="Aptos" w:hAnsi="Aptos" w:cs="Arial"/>
          <w:sz w:val="22"/>
          <w:szCs w:val="22"/>
        </w:rPr>
        <w:t>commit to act as ambassadors for the UNESCO-MOST BRIDGES Coalition.</w:t>
      </w:r>
    </w:p>
    <w:p w14:paraId="2242F6A3" w14:textId="77777777" w:rsidR="00171C69" w:rsidRPr="003F56CF" w:rsidRDefault="00171C69" w:rsidP="003F56CF">
      <w:pPr>
        <w:pStyle w:val="NormalWeb"/>
        <w:shd w:val="clear" w:color="auto" w:fill="FFFFFF"/>
        <w:adjustRightInd w:val="0"/>
        <w:snapToGrid w:val="0"/>
        <w:spacing w:before="120" w:beforeAutospacing="0" w:after="120" w:afterAutospacing="0" w:line="340" w:lineRule="atLeast"/>
        <w:jc w:val="both"/>
        <w:rPr>
          <w:rFonts w:ascii="Aptos" w:hAnsi="Aptos" w:cs="Arial"/>
        </w:rPr>
      </w:pPr>
    </w:p>
    <w:p w14:paraId="184A7F0E" w14:textId="28E78ABC" w:rsidR="00E0278A" w:rsidRPr="003F56CF" w:rsidRDefault="00171C69" w:rsidP="003F56CF">
      <w:pPr>
        <w:pStyle w:val="NormalWeb"/>
        <w:shd w:val="clear" w:color="auto" w:fill="FFFFFF"/>
        <w:adjustRightInd w:val="0"/>
        <w:snapToGrid w:val="0"/>
        <w:spacing w:before="120" w:beforeAutospacing="0" w:after="120" w:afterAutospacing="0" w:line="340" w:lineRule="atLeast"/>
        <w:jc w:val="both"/>
        <w:rPr>
          <w:rFonts w:ascii="Aptos" w:hAnsi="Aptos" w:cs="Arial"/>
        </w:rPr>
      </w:pPr>
      <w:r w:rsidRPr="003F56CF">
        <w:rPr>
          <w:rFonts w:ascii="Aptos" w:hAnsi="Aptos" w:cs="Arial"/>
        </w:rPr>
        <w:t>In the current phase of the BRIDGES Coalition, following the establishment of a permanent Governing Council in 2024, it is recommended that threshold staffing capacities for hubs fall between 2.0 fte and 2.5 fte staff, though hub staff can be spread over numerous (including part-time) positions at varying levels of seniority.</w:t>
      </w:r>
    </w:p>
    <w:p w14:paraId="293DE46C" w14:textId="77777777" w:rsidR="009A7460" w:rsidRPr="003F56CF" w:rsidRDefault="009A7460" w:rsidP="003F56CF">
      <w:pPr>
        <w:pStyle w:val="NormalWeb"/>
        <w:shd w:val="clear" w:color="auto" w:fill="FFFFFF"/>
        <w:adjustRightInd w:val="0"/>
        <w:snapToGrid w:val="0"/>
        <w:spacing w:before="120" w:beforeAutospacing="0" w:after="120" w:afterAutospacing="0" w:line="340" w:lineRule="atLeast"/>
        <w:jc w:val="both"/>
        <w:rPr>
          <w:rFonts w:ascii="Aptos" w:hAnsi="Aptos" w:cs="Arial"/>
        </w:rPr>
      </w:pPr>
    </w:p>
    <w:p w14:paraId="3AECB95A" w14:textId="05F357E6" w:rsidR="00211AF9" w:rsidRPr="00BE6915" w:rsidRDefault="00211AF9"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color w:val="2F5496" w:themeColor="accent1" w:themeShade="BF"/>
          <w:sz w:val="32"/>
          <w:szCs w:val="32"/>
        </w:rPr>
      </w:pPr>
      <w:r w:rsidRPr="00BE6915">
        <w:rPr>
          <w:rFonts w:ascii="Aptos" w:eastAsia="Arial" w:hAnsi="Aptos" w:cs="Arial"/>
          <w:color w:val="2F5496" w:themeColor="accent1" w:themeShade="BF"/>
          <w:sz w:val="32"/>
          <w:szCs w:val="32"/>
        </w:rPr>
        <w:t xml:space="preserve">Hub + </w:t>
      </w:r>
      <w:r w:rsidR="00164F06" w:rsidRPr="00BE6915">
        <w:rPr>
          <w:rFonts w:ascii="Aptos" w:eastAsia="Arial" w:hAnsi="Aptos" w:cs="Arial"/>
          <w:color w:val="2F5496" w:themeColor="accent1" w:themeShade="BF"/>
          <w:sz w:val="32"/>
          <w:szCs w:val="32"/>
        </w:rPr>
        <w:t xml:space="preserve">International/Regional </w:t>
      </w:r>
      <w:r w:rsidRPr="00BE6915">
        <w:rPr>
          <w:rFonts w:ascii="Aptos" w:eastAsia="Arial" w:hAnsi="Aptos" w:cs="Arial"/>
          <w:color w:val="2F5496" w:themeColor="accent1" w:themeShade="BF"/>
          <w:sz w:val="32"/>
          <w:szCs w:val="32"/>
        </w:rPr>
        <w:t>Programme Office Model</w:t>
      </w:r>
    </w:p>
    <w:p w14:paraId="004D2545" w14:textId="77777777" w:rsidR="00E0278A" w:rsidRPr="003F56CF" w:rsidRDefault="00EF59D3"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rPr>
      </w:pPr>
      <w:r w:rsidRPr="003F56CF">
        <w:rPr>
          <w:rFonts w:ascii="Aptos" w:eastAsia="Arial" w:hAnsi="Aptos" w:cs="Arial"/>
        </w:rPr>
        <w:t>A possible model for establishing a hub</w:t>
      </w:r>
      <w:r w:rsidR="00323E74" w:rsidRPr="003F56CF">
        <w:rPr>
          <w:rFonts w:ascii="Aptos" w:eastAsia="Arial" w:hAnsi="Aptos" w:cs="Arial"/>
        </w:rPr>
        <w:t xml:space="preserve"> in tandem with a regionally leading role in international administration of the UNESCO-MOST BRIDGES Coalition</w:t>
      </w:r>
      <w:r w:rsidRPr="003F56CF">
        <w:rPr>
          <w:rFonts w:ascii="Aptos" w:eastAsia="Arial" w:hAnsi="Aptos" w:cs="Arial"/>
        </w:rPr>
        <w:t xml:space="preserve"> is a joint Programme Office</w:t>
      </w:r>
      <w:r w:rsidR="00323E74" w:rsidRPr="003F56CF">
        <w:rPr>
          <w:rFonts w:ascii="Aptos" w:eastAsia="Arial" w:hAnsi="Aptos" w:cs="Arial"/>
        </w:rPr>
        <w:t xml:space="preserve"> + R</w:t>
      </w:r>
      <w:r w:rsidRPr="003F56CF">
        <w:rPr>
          <w:rFonts w:ascii="Aptos" w:eastAsia="Arial" w:hAnsi="Aptos" w:cs="Arial"/>
        </w:rPr>
        <w:t>egional/</w:t>
      </w:r>
      <w:r w:rsidR="00323E74" w:rsidRPr="003F56CF">
        <w:rPr>
          <w:rFonts w:ascii="Aptos" w:eastAsia="Arial" w:hAnsi="Aptos" w:cs="Arial"/>
        </w:rPr>
        <w:t>T</w:t>
      </w:r>
      <w:r w:rsidRPr="003F56CF">
        <w:rPr>
          <w:rFonts w:ascii="Aptos" w:eastAsia="Arial" w:hAnsi="Aptos" w:cs="Arial"/>
        </w:rPr>
        <w:t xml:space="preserve">hematic Hub. </w:t>
      </w:r>
    </w:p>
    <w:p w14:paraId="0A101184" w14:textId="1968AA11" w:rsidR="00323E74" w:rsidRPr="003F56CF" w:rsidRDefault="00EF59D3"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rPr>
      </w:pPr>
      <w:r w:rsidRPr="003F56CF">
        <w:rPr>
          <w:rFonts w:ascii="Aptos" w:eastAsia="Arial" w:hAnsi="Aptos" w:cs="Arial"/>
        </w:rPr>
        <w:t xml:space="preserve">The University of Wales Trinity Saint David has elected to </w:t>
      </w:r>
      <w:r w:rsidR="001C6B0E" w:rsidRPr="003F56CF">
        <w:rPr>
          <w:rFonts w:ascii="Aptos" w:eastAsia="Arial" w:hAnsi="Aptos" w:cs="Arial"/>
        </w:rPr>
        <w:t xml:space="preserve">establish this model, with the BRIDGES International Programme Office + UK Hub, with a combined staffing capacity of </w:t>
      </w:r>
      <w:r w:rsidR="00244A9C" w:rsidRPr="003F56CF">
        <w:rPr>
          <w:rFonts w:ascii="Aptos" w:eastAsia="Arial" w:hAnsi="Aptos" w:cs="Arial"/>
        </w:rPr>
        <w:t>6.5 fte</w:t>
      </w:r>
      <w:r w:rsidR="00A02AFD">
        <w:rPr>
          <w:rFonts w:ascii="Aptos" w:eastAsia="Arial" w:hAnsi="Aptos" w:cs="Arial"/>
        </w:rPr>
        <w:t xml:space="preserve"> </w:t>
      </w:r>
      <w:r w:rsidR="00244A9C" w:rsidRPr="003F56CF">
        <w:rPr>
          <w:rFonts w:ascii="Aptos" w:eastAsia="Arial" w:hAnsi="Aptos" w:cs="Arial"/>
        </w:rPr>
        <w:t>for both components combined.</w:t>
      </w:r>
    </w:p>
    <w:p w14:paraId="12F60B35" w14:textId="6FF4AE51" w:rsidR="00572480" w:rsidRPr="003F56CF" w:rsidRDefault="001C6B0E" w:rsidP="003F56CF">
      <w:pPr>
        <w:pStyle w:val="NormalWeb"/>
        <w:shd w:val="clear" w:color="auto" w:fill="FFFFFF"/>
        <w:adjustRightInd w:val="0"/>
        <w:snapToGrid w:val="0"/>
        <w:spacing w:before="120" w:beforeAutospacing="0" w:after="120" w:afterAutospacing="0" w:line="340" w:lineRule="atLeast"/>
        <w:jc w:val="both"/>
        <w:rPr>
          <w:rFonts w:ascii="Aptos" w:eastAsia="Arial" w:hAnsi="Aptos" w:cs="Arial"/>
        </w:rPr>
      </w:pPr>
      <w:r w:rsidRPr="003F56CF">
        <w:rPr>
          <w:rFonts w:ascii="Aptos" w:eastAsia="Arial" w:hAnsi="Aptos" w:cs="Arial"/>
        </w:rPr>
        <w:lastRenderedPageBreak/>
        <w:t>Resources permitting, a regional programme office</w:t>
      </w:r>
      <w:r w:rsidR="00244A9C" w:rsidRPr="003F56CF">
        <w:rPr>
          <w:rFonts w:ascii="Aptos" w:eastAsia="Arial" w:hAnsi="Aptos" w:cs="Arial"/>
        </w:rPr>
        <w:t xml:space="preserve"> + hub</w:t>
      </w:r>
      <w:r w:rsidRPr="003F56CF">
        <w:rPr>
          <w:rFonts w:ascii="Aptos" w:eastAsia="Arial" w:hAnsi="Aptos" w:cs="Arial"/>
        </w:rPr>
        <w:t xml:space="preserve"> could be established following such a model, with the hub devoted to developing programmatic research and educational content for a particular region </w:t>
      </w:r>
      <w:r w:rsidR="00DA08D9" w:rsidRPr="003F56CF">
        <w:rPr>
          <w:rFonts w:ascii="Aptos" w:eastAsia="Arial" w:hAnsi="Aptos" w:cs="Arial"/>
        </w:rPr>
        <w:t>/</w:t>
      </w:r>
      <w:r w:rsidRPr="003F56CF">
        <w:rPr>
          <w:rFonts w:ascii="Aptos" w:eastAsia="Arial" w:hAnsi="Aptos" w:cs="Arial"/>
        </w:rPr>
        <w:t xml:space="preserve"> thematic area and a programme office </w:t>
      </w:r>
      <w:r w:rsidR="00244A9C" w:rsidRPr="003F56CF">
        <w:rPr>
          <w:rFonts w:ascii="Aptos" w:eastAsia="Arial" w:hAnsi="Aptos" w:cs="Arial"/>
        </w:rPr>
        <w:t xml:space="preserve">serving as </w:t>
      </w:r>
      <w:r w:rsidRPr="003F56CF">
        <w:rPr>
          <w:rFonts w:ascii="Aptos" w:eastAsia="Arial" w:hAnsi="Aptos" w:cs="Arial"/>
        </w:rPr>
        <w:t xml:space="preserve">the </w:t>
      </w:r>
      <w:r w:rsidR="00244A9C" w:rsidRPr="003F56CF">
        <w:rPr>
          <w:rFonts w:ascii="Aptos" w:eastAsia="Arial" w:hAnsi="Aptos" w:cs="Arial"/>
        </w:rPr>
        <w:t xml:space="preserve">lead </w:t>
      </w:r>
      <w:r w:rsidRPr="003F56CF">
        <w:rPr>
          <w:rFonts w:ascii="Aptos" w:eastAsia="Arial" w:hAnsi="Aptos" w:cs="Arial"/>
        </w:rPr>
        <w:t xml:space="preserve">administrative </w:t>
      </w:r>
      <w:r w:rsidR="00244A9C" w:rsidRPr="003F56CF">
        <w:rPr>
          <w:rFonts w:ascii="Aptos" w:eastAsia="Arial" w:hAnsi="Aptos" w:cs="Arial"/>
        </w:rPr>
        <w:t xml:space="preserve">institution </w:t>
      </w:r>
      <w:r w:rsidR="00DA08D9" w:rsidRPr="003F56CF">
        <w:rPr>
          <w:rFonts w:ascii="Aptos" w:eastAsia="Arial" w:hAnsi="Aptos" w:cs="Arial"/>
        </w:rPr>
        <w:t xml:space="preserve">of the UNESCO-MOST BRIDGES programme for </w:t>
      </w:r>
      <w:r w:rsidRPr="003F56CF">
        <w:rPr>
          <w:rFonts w:ascii="Aptos" w:eastAsia="Arial" w:hAnsi="Aptos" w:cs="Arial"/>
        </w:rPr>
        <w:t xml:space="preserve">a larger region </w:t>
      </w:r>
      <w:r w:rsidR="00244A9C" w:rsidRPr="003F56CF">
        <w:rPr>
          <w:rFonts w:ascii="Aptos" w:eastAsia="Arial" w:hAnsi="Aptos" w:cs="Arial"/>
        </w:rPr>
        <w:t xml:space="preserve">(e.g. </w:t>
      </w:r>
      <w:r w:rsidRPr="003F56CF">
        <w:rPr>
          <w:rFonts w:ascii="Aptos" w:eastAsia="Arial" w:hAnsi="Aptos" w:cs="Arial"/>
        </w:rPr>
        <w:t>South Asia</w:t>
      </w:r>
      <w:r w:rsidR="00323E74" w:rsidRPr="003F56CF">
        <w:rPr>
          <w:rFonts w:ascii="Aptos" w:eastAsia="Arial" w:hAnsi="Aptos" w:cs="Arial"/>
        </w:rPr>
        <w:t>, Southeast Asia</w:t>
      </w:r>
      <w:r w:rsidRPr="003F56CF">
        <w:rPr>
          <w:rFonts w:ascii="Aptos" w:eastAsia="Arial" w:hAnsi="Aptos" w:cs="Arial"/>
        </w:rPr>
        <w:t xml:space="preserve">, </w:t>
      </w:r>
      <w:r w:rsidR="00323E74" w:rsidRPr="003F56CF">
        <w:rPr>
          <w:rFonts w:ascii="Aptos" w:eastAsia="Arial" w:hAnsi="Aptos" w:cs="Arial"/>
        </w:rPr>
        <w:t xml:space="preserve">East Asia/Asia Pacific, East </w:t>
      </w:r>
      <w:r w:rsidRPr="003F56CF">
        <w:rPr>
          <w:rFonts w:ascii="Aptos" w:eastAsia="Arial" w:hAnsi="Aptos" w:cs="Arial"/>
        </w:rPr>
        <w:t>Africa,</w:t>
      </w:r>
      <w:r w:rsidR="00323E74" w:rsidRPr="003F56CF">
        <w:rPr>
          <w:rFonts w:ascii="Aptos" w:eastAsia="Arial" w:hAnsi="Aptos" w:cs="Arial"/>
        </w:rPr>
        <w:t xml:space="preserve"> West Africa, Middle East and North Africa or </w:t>
      </w:r>
      <w:r w:rsidRPr="003F56CF">
        <w:rPr>
          <w:rFonts w:ascii="Aptos" w:eastAsia="Arial" w:hAnsi="Aptos" w:cs="Arial"/>
        </w:rPr>
        <w:t>South America</w:t>
      </w:r>
      <w:r w:rsidR="00244A9C" w:rsidRPr="003F56CF">
        <w:rPr>
          <w:rFonts w:ascii="Aptos" w:eastAsia="Arial" w:hAnsi="Aptos" w:cs="Arial"/>
        </w:rPr>
        <w:t>)</w:t>
      </w:r>
      <w:r w:rsidR="00323E74" w:rsidRPr="003F56CF">
        <w:rPr>
          <w:rFonts w:ascii="Aptos" w:eastAsia="Arial" w:hAnsi="Aptos" w:cs="Arial"/>
        </w:rPr>
        <w:t>.</w:t>
      </w:r>
    </w:p>
    <w:bookmarkEnd w:id="0"/>
    <w:p w14:paraId="486A223D" w14:textId="77777777" w:rsidR="00163950" w:rsidRPr="003F56CF" w:rsidRDefault="00163950" w:rsidP="003F56CF">
      <w:pPr>
        <w:jc w:val="both"/>
        <w:rPr>
          <w:rFonts w:ascii="Aptos" w:hAnsi="Aptos"/>
        </w:rPr>
      </w:pPr>
    </w:p>
    <w:sectPr w:rsidR="00163950" w:rsidRPr="003F56CF" w:rsidSect="007F73FF">
      <w:footerReference w:type="even"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D568" w14:textId="77777777" w:rsidR="00900E05" w:rsidRDefault="00900E05" w:rsidP="00254415">
      <w:pPr>
        <w:spacing w:after="0" w:line="240" w:lineRule="auto"/>
      </w:pPr>
      <w:r>
        <w:separator/>
      </w:r>
    </w:p>
  </w:endnote>
  <w:endnote w:type="continuationSeparator" w:id="0">
    <w:p w14:paraId="30C2F221" w14:textId="77777777" w:rsidR="00900E05" w:rsidRDefault="00900E05" w:rsidP="0025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ngla Sangam MN">
    <w:panose1 w:val="02000000000000000000"/>
    <w:charset w:val="00"/>
    <w:family w:val="auto"/>
    <w:pitch w:val="variable"/>
    <w:sig w:usb0="808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7693811"/>
      <w:docPartObj>
        <w:docPartGallery w:val="Page Numbers (Bottom of Page)"/>
        <w:docPartUnique/>
      </w:docPartObj>
    </w:sdtPr>
    <w:sdtContent>
      <w:p w14:paraId="1A85173F" w14:textId="7AD22F1D" w:rsidR="00254415" w:rsidRDefault="00254415" w:rsidP="005F5A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F8E5B" w14:textId="77777777" w:rsidR="00254415" w:rsidRDefault="00254415" w:rsidP="002544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767838"/>
      <w:docPartObj>
        <w:docPartGallery w:val="Page Numbers (Bottom of Page)"/>
        <w:docPartUnique/>
      </w:docPartObj>
    </w:sdtPr>
    <w:sdtContent>
      <w:p w14:paraId="5A707346" w14:textId="2DA1DD77" w:rsidR="00254415" w:rsidRDefault="00254415" w:rsidP="005F5A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F3E3A1" w14:textId="77777777" w:rsidR="00254415" w:rsidRDefault="00254415" w:rsidP="002544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E464" w14:textId="77777777" w:rsidR="00900E05" w:rsidRDefault="00900E05" w:rsidP="00254415">
      <w:pPr>
        <w:spacing w:after="0" w:line="240" w:lineRule="auto"/>
      </w:pPr>
      <w:r>
        <w:separator/>
      </w:r>
    </w:p>
  </w:footnote>
  <w:footnote w:type="continuationSeparator" w:id="0">
    <w:p w14:paraId="72093905" w14:textId="77777777" w:rsidR="00900E05" w:rsidRDefault="00900E05" w:rsidP="00254415">
      <w:pPr>
        <w:spacing w:after="0" w:line="240" w:lineRule="auto"/>
      </w:pPr>
      <w:r>
        <w:continuationSeparator/>
      </w:r>
    </w:p>
  </w:footnote>
  <w:footnote w:id="1">
    <w:p w14:paraId="375D1B45" w14:textId="1758DD56" w:rsidR="000741CB" w:rsidRPr="00290910" w:rsidRDefault="000741CB" w:rsidP="000741CB">
      <w:pPr>
        <w:spacing w:beforeAutospacing="1" w:after="120" w:line="240" w:lineRule="auto"/>
        <w:jc w:val="both"/>
        <w:rPr>
          <w:rFonts w:ascii="Arial" w:eastAsia="Arial" w:hAnsi="Arial" w:cs="Arial"/>
        </w:rPr>
      </w:pPr>
      <w:r>
        <w:rPr>
          <w:rStyle w:val="FootnoteReference"/>
        </w:rPr>
        <w:footnoteRef/>
      </w:r>
      <w:r>
        <w:t xml:space="preserve"> </w:t>
      </w:r>
      <w:r w:rsidRPr="00CD7735">
        <w:rPr>
          <w:rFonts w:ascii="Arial" w:eastAsia="Arial" w:hAnsi="Arial" w:cs="Arial"/>
          <w:sz w:val="16"/>
          <w:szCs w:val="16"/>
        </w:rPr>
        <w:t>The other six members of the GC include five nominated/elected members by the BRIDGES General Assembly (GA) and one seat held by an institution/organ</w:t>
      </w:r>
      <w:r w:rsidR="00552F8A">
        <w:rPr>
          <w:rFonts w:ascii="Arial" w:eastAsia="Arial" w:hAnsi="Arial" w:cs="Arial"/>
          <w:sz w:val="16"/>
          <w:szCs w:val="16"/>
        </w:rPr>
        <w:t>is</w:t>
      </w:r>
      <w:r w:rsidRPr="00CD7735">
        <w:rPr>
          <w:rFonts w:ascii="Arial" w:eastAsia="Arial" w:hAnsi="Arial" w:cs="Arial"/>
          <w:sz w:val="16"/>
          <w:szCs w:val="16"/>
        </w:rPr>
        <w:t>ation supporting the network of hubs, presently held by the Vice Provost and Vice President of Global Futures, supporting the capacities of the BRIDGES Flagship Hub and Directorate</w:t>
      </w:r>
      <w:r w:rsidRPr="00AD1893">
        <w:rPr>
          <w:rFonts w:ascii="Arial" w:eastAsia="Arial" w:hAnsi="Arial" w:cs="Arial"/>
          <w:sz w:val="16"/>
          <w:szCs w:val="16"/>
        </w:rPr>
        <w:t xml:space="preserve"> </w:t>
      </w:r>
      <w:r w:rsidRPr="00CD7735">
        <w:rPr>
          <w:rFonts w:ascii="Arial" w:eastAsia="Arial" w:hAnsi="Arial" w:cs="Arial"/>
          <w:sz w:val="16"/>
          <w:szCs w:val="16"/>
        </w:rPr>
        <w:t>at ASU.</w:t>
      </w:r>
      <w:r>
        <w:rPr>
          <w:rFonts w:ascii="Arial" w:eastAsia="Arial" w:hAnsi="Arial" w:cs="Arial"/>
        </w:rPr>
        <w:t xml:space="preserve"> </w:t>
      </w:r>
    </w:p>
    <w:p w14:paraId="09EBF408" w14:textId="77777777" w:rsidR="000741CB" w:rsidRPr="009E0D37" w:rsidRDefault="000741CB" w:rsidP="000741C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EE4"/>
    <w:multiLevelType w:val="hybridMultilevel"/>
    <w:tmpl w:val="740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19FE6"/>
    <w:multiLevelType w:val="hybridMultilevel"/>
    <w:tmpl w:val="393AF092"/>
    <w:lvl w:ilvl="0" w:tplc="C1AED3EC">
      <w:start w:val="1"/>
      <w:numFmt w:val="bullet"/>
      <w:lvlText w:val=""/>
      <w:lvlJc w:val="left"/>
      <w:pPr>
        <w:ind w:left="720" w:hanging="360"/>
      </w:pPr>
      <w:rPr>
        <w:rFonts w:ascii="Symbol" w:hAnsi="Symbol" w:hint="default"/>
      </w:rPr>
    </w:lvl>
    <w:lvl w:ilvl="1" w:tplc="8A52F714">
      <w:start w:val="1"/>
      <w:numFmt w:val="bullet"/>
      <w:lvlText w:val="o"/>
      <w:lvlJc w:val="left"/>
      <w:pPr>
        <w:ind w:left="1440" w:hanging="360"/>
      </w:pPr>
      <w:rPr>
        <w:rFonts w:ascii="Courier New" w:hAnsi="Courier New" w:hint="default"/>
      </w:rPr>
    </w:lvl>
    <w:lvl w:ilvl="2" w:tplc="408C8874">
      <w:start w:val="1"/>
      <w:numFmt w:val="bullet"/>
      <w:lvlText w:val=""/>
      <w:lvlJc w:val="left"/>
      <w:pPr>
        <w:ind w:left="2160" w:hanging="360"/>
      </w:pPr>
      <w:rPr>
        <w:rFonts w:ascii="Wingdings" w:hAnsi="Wingdings" w:hint="default"/>
      </w:rPr>
    </w:lvl>
    <w:lvl w:ilvl="3" w:tplc="2BEC8454">
      <w:start w:val="1"/>
      <w:numFmt w:val="bullet"/>
      <w:lvlText w:val=""/>
      <w:lvlJc w:val="left"/>
      <w:pPr>
        <w:ind w:left="2880" w:hanging="360"/>
      </w:pPr>
      <w:rPr>
        <w:rFonts w:ascii="Symbol" w:hAnsi="Symbol" w:hint="default"/>
      </w:rPr>
    </w:lvl>
    <w:lvl w:ilvl="4" w:tplc="02F6F4D6">
      <w:start w:val="1"/>
      <w:numFmt w:val="bullet"/>
      <w:lvlText w:val="o"/>
      <w:lvlJc w:val="left"/>
      <w:pPr>
        <w:ind w:left="3600" w:hanging="360"/>
      </w:pPr>
      <w:rPr>
        <w:rFonts w:ascii="Courier New" w:hAnsi="Courier New" w:hint="default"/>
      </w:rPr>
    </w:lvl>
    <w:lvl w:ilvl="5" w:tplc="5B148348">
      <w:start w:val="1"/>
      <w:numFmt w:val="bullet"/>
      <w:lvlText w:val=""/>
      <w:lvlJc w:val="left"/>
      <w:pPr>
        <w:ind w:left="4320" w:hanging="360"/>
      </w:pPr>
      <w:rPr>
        <w:rFonts w:ascii="Wingdings" w:hAnsi="Wingdings" w:hint="default"/>
      </w:rPr>
    </w:lvl>
    <w:lvl w:ilvl="6" w:tplc="EF30BC86">
      <w:start w:val="1"/>
      <w:numFmt w:val="bullet"/>
      <w:lvlText w:val=""/>
      <w:lvlJc w:val="left"/>
      <w:pPr>
        <w:ind w:left="5040" w:hanging="360"/>
      </w:pPr>
      <w:rPr>
        <w:rFonts w:ascii="Symbol" w:hAnsi="Symbol" w:hint="default"/>
      </w:rPr>
    </w:lvl>
    <w:lvl w:ilvl="7" w:tplc="1BFE4F66">
      <w:start w:val="1"/>
      <w:numFmt w:val="bullet"/>
      <w:lvlText w:val="o"/>
      <w:lvlJc w:val="left"/>
      <w:pPr>
        <w:ind w:left="5760" w:hanging="360"/>
      </w:pPr>
      <w:rPr>
        <w:rFonts w:ascii="Courier New" w:hAnsi="Courier New" w:hint="default"/>
      </w:rPr>
    </w:lvl>
    <w:lvl w:ilvl="8" w:tplc="876A7832">
      <w:start w:val="1"/>
      <w:numFmt w:val="bullet"/>
      <w:lvlText w:val=""/>
      <w:lvlJc w:val="left"/>
      <w:pPr>
        <w:ind w:left="6480" w:hanging="360"/>
      </w:pPr>
      <w:rPr>
        <w:rFonts w:ascii="Wingdings" w:hAnsi="Wingdings" w:hint="default"/>
      </w:rPr>
    </w:lvl>
  </w:abstractNum>
  <w:abstractNum w:abstractNumId="2" w15:restartNumberingAfterBreak="0">
    <w:nsid w:val="236B744E"/>
    <w:multiLevelType w:val="hybridMultilevel"/>
    <w:tmpl w:val="5030BE08"/>
    <w:lvl w:ilvl="0" w:tplc="CF26A48E">
      <w:start w:val="1"/>
      <w:numFmt w:val="decimal"/>
      <w:lvlText w:val="%1."/>
      <w:lvlJc w:val="left"/>
      <w:pPr>
        <w:ind w:left="1020" w:hanging="360"/>
      </w:pPr>
    </w:lvl>
    <w:lvl w:ilvl="1" w:tplc="61B27FC6">
      <w:start w:val="1"/>
      <w:numFmt w:val="decimal"/>
      <w:lvlText w:val="%2."/>
      <w:lvlJc w:val="left"/>
      <w:pPr>
        <w:ind w:left="1020" w:hanging="360"/>
      </w:pPr>
    </w:lvl>
    <w:lvl w:ilvl="2" w:tplc="4AD8B2DC">
      <w:start w:val="1"/>
      <w:numFmt w:val="decimal"/>
      <w:lvlText w:val="%3."/>
      <w:lvlJc w:val="left"/>
      <w:pPr>
        <w:ind w:left="1020" w:hanging="360"/>
      </w:pPr>
    </w:lvl>
    <w:lvl w:ilvl="3" w:tplc="1C1A86E0">
      <w:start w:val="1"/>
      <w:numFmt w:val="decimal"/>
      <w:lvlText w:val="%4."/>
      <w:lvlJc w:val="left"/>
      <w:pPr>
        <w:ind w:left="1020" w:hanging="360"/>
      </w:pPr>
    </w:lvl>
    <w:lvl w:ilvl="4" w:tplc="AE3E2364">
      <w:start w:val="1"/>
      <w:numFmt w:val="decimal"/>
      <w:lvlText w:val="%5."/>
      <w:lvlJc w:val="left"/>
      <w:pPr>
        <w:ind w:left="1020" w:hanging="360"/>
      </w:pPr>
    </w:lvl>
    <w:lvl w:ilvl="5" w:tplc="1FD47DF6">
      <w:start w:val="1"/>
      <w:numFmt w:val="decimal"/>
      <w:lvlText w:val="%6."/>
      <w:lvlJc w:val="left"/>
      <w:pPr>
        <w:ind w:left="1020" w:hanging="360"/>
      </w:pPr>
    </w:lvl>
    <w:lvl w:ilvl="6" w:tplc="EB68B3B2">
      <w:start w:val="1"/>
      <w:numFmt w:val="decimal"/>
      <w:lvlText w:val="%7."/>
      <w:lvlJc w:val="left"/>
      <w:pPr>
        <w:ind w:left="1020" w:hanging="360"/>
      </w:pPr>
    </w:lvl>
    <w:lvl w:ilvl="7" w:tplc="5EE2681E">
      <w:start w:val="1"/>
      <w:numFmt w:val="decimal"/>
      <w:lvlText w:val="%8."/>
      <w:lvlJc w:val="left"/>
      <w:pPr>
        <w:ind w:left="1020" w:hanging="360"/>
      </w:pPr>
    </w:lvl>
    <w:lvl w:ilvl="8" w:tplc="C4A819A8">
      <w:start w:val="1"/>
      <w:numFmt w:val="decimal"/>
      <w:lvlText w:val="%9."/>
      <w:lvlJc w:val="left"/>
      <w:pPr>
        <w:ind w:left="1020" w:hanging="360"/>
      </w:pPr>
    </w:lvl>
  </w:abstractNum>
  <w:abstractNum w:abstractNumId="3" w15:restartNumberingAfterBreak="0">
    <w:nsid w:val="2B312D57"/>
    <w:multiLevelType w:val="hybridMultilevel"/>
    <w:tmpl w:val="BC8A947E"/>
    <w:lvl w:ilvl="0" w:tplc="040C000F">
      <w:start w:val="1"/>
      <w:numFmt w:val="decimal"/>
      <w:lvlText w:val="%1."/>
      <w:lvlJc w:val="left"/>
      <w:pPr>
        <w:ind w:left="1356" w:hanging="360"/>
      </w:pPr>
    </w:lvl>
    <w:lvl w:ilvl="1" w:tplc="040C0019" w:tentative="1">
      <w:start w:val="1"/>
      <w:numFmt w:val="lowerLetter"/>
      <w:lvlText w:val="%2."/>
      <w:lvlJc w:val="left"/>
      <w:pPr>
        <w:ind w:left="2076" w:hanging="360"/>
      </w:pPr>
    </w:lvl>
    <w:lvl w:ilvl="2" w:tplc="040C001B" w:tentative="1">
      <w:start w:val="1"/>
      <w:numFmt w:val="lowerRoman"/>
      <w:lvlText w:val="%3."/>
      <w:lvlJc w:val="right"/>
      <w:pPr>
        <w:ind w:left="2796" w:hanging="180"/>
      </w:pPr>
    </w:lvl>
    <w:lvl w:ilvl="3" w:tplc="040C000F" w:tentative="1">
      <w:start w:val="1"/>
      <w:numFmt w:val="decimal"/>
      <w:lvlText w:val="%4."/>
      <w:lvlJc w:val="left"/>
      <w:pPr>
        <w:ind w:left="3516" w:hanging="360"/>
      </w:pPr>
    </w:lvl>
    <w:lvl w:ilvl="4" w:tplc="040C0019" w:tentative="1">
      <w:start w:val="1"/>
      <w:numFmt w:val="lowerLetter"/>
      <w:lvlText w:val="%5."/>
      <w:lvlJc w:val="left"/>
      <w:pPr>
        <w:ind w:left="4236" w:hanging="360"/>
      </w:pPr>
    </w:lvl>
    <w:lvl w:ilvl="5" w:tplc="040C001B" w:tentative="1">
      <w:start w:val="1"/>
      <w:numFmt w:val="lowerRoman"/>
      <w:lvlText w:val="%6."/>
      <w:lvlJc w:val="right"/>
      <w:pPr>
        <w:ind w:left="4956" w:hanging="180"/>
      </w:pPr>
    </w:lvl>
    <w:lvl w:ilvl="6" w:tplc="040C000F" w:tentative="1">
      <w:start w:val="1"/>
      <w:numFmt w:val="decimal"/>
      <w:lvlText w:val="%7."/>
      <w:lvlJc w:val="left"/>
      <w:pPr>
        <w:ind w:left="5676" w:hanging="360"/>
      </w:pPr>
    </w:lvl>
    <w:lvl w:ilvl="7" w:tplc="040C0019" w:tentative="1">
      <w:start w:val="1"/>
      <w:numFmt w:val="lowerLetter"/>
      <w:lvlText w:val="%8."/>
      <w:lvlJc w:val="left"/>
      <w:pPr>
        <w:ind w:left="6396" w:hanging="360"/>
      </w:pPr>
    </w:lvl>
    <w:lvl w:ilvl="8" w:tplc="040C001B" w:tentative="1">
      <w:start w:val="1"/>
      <w:numFmt w:val="lowerRoman"/>
      <w:lvlText w:val="%9."/>
      <w:lvlJc w:val="right"/>
      <w:pPr>
        <w:ind w:left="7116" w:hanging="180"/>
      </w:pPr>
    </w:lvl>
  </w:abstractNum>
  <w:abstractNum w:abstractNumId="4" w15:restartNumberingAfterBreak="0">
    <w:nsid w:val="2BBB5212"/>
    <w:multiLevelType w:val="hybridMultilevel"/>
    <w:tmpl w:val="393C0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2292A"/>
    <w:multiLevelType w:val="hybridMultilevel"/>
    <w:tmpl w:val="BFA834C0"/>
    <w:lvl w:ilvl="0" w:tplc="20C2FE70">
      <w:start w:val="1"/>
      <w:numFmt w:val="decimal"/>
      <w:lvlText w:val="%1."/>
      <w:lvlJc w:val="left"/>
      <w:pPr>
        <w:ind w:left="1020" w:hanging="360"/>
      </w:pPr>
    </w:lvl>
    <w:lvl w:ilvl="1" w:tplc="C56EC06A">
      <w:start w:val="1"/>
      <w:numFmt w:val="decimal"/>
      <w:lvlText w:val="%2."/>
      <w:lvlJc w:val="left"/>
      <w:pPr>
        <w:ind w:left="1020" w:hanging="360"/>
      </w:pPr>
    </w:lvl>
    <w:lvl w:ilvl="2" w:tplc="463E18F4">
      <w:start w:val="1"/>
      <w:numFmt w:val="decimal"/>
      <w:lvlText w:val="%3."/>
      <w:lvlJc w:val="left"/>
      <w:pPr>
        <w:ind w:left="1020" w:hanging="360"/>
      </w:pPr>
    </w:lvl>
    <w:lvl w:ilvl="3" w:tplc="9CEA5258">
      <w:start w:val="1"/>
      <w:numFmt w:val="decimal"/>
      <w:lvlText w:val="%4."/>
      <w:lvlJc w:val="left"/>
      <w:pPr>
        <w:ind w:left="1020" w:hanging="360"/>
      </w:pPr>
    </w:lvl>
    <w:lvl w:ilvl="4" w:tplc="80BC4EFA">
      <w:start w:val="1"/>
      <w:numFmt w:val="decimal"/>
      <w:lvlText w:val="%5."/>
      <w:lvlJc w:val="left"/>
      <w:pPr>
        <w:ind w:left="1020" w:hanging="360"/>
      </w:pPr>
    </w:lvl>
    <w:lvl w:ilvl="5" w:tplc="212015C8">
      <w:start w:val="1"/>
      <w:numFmt w:val="decimal"/>
      <w:lvlText w:val="%6."/>
      <w:lvlJc w:val="left"/>
      <w:pPr>
        <w:ind w:left="1020" w:hanging="360"/>
      </w:pPr>
    </w:lvl>
    <w:lvl w:ilvl="6" w:tplc="E4902354">
      <w:start w:val="1"/>
      <w:numFmt w:val="decimal"/>
      <w:lvlText w:val="%7."/>
      <w:lvlJc w:val="left"/>
      <w:pPr>
        <w:ind w:left="1020" w:hanging="360"/>
      </w:pPr>
    </w:lvl>
    <w:lvl w:ilvl="7" w:tplc="CA5E1AAA">
      <w:start w:val="1"/>
      <w:numFmt w:val="decimal"/>
      <w:lvlText w:val="%8."/>
      <w:lvlJc w:val="left"/>
      <w:pPr>
        <w:ind w:left="1020" w:hanging="360"/>
      </w:pPr>
    </w:lvl>
    <w:lvl w:ilvl="8" w:tplc="60086BB2">
      <w:start w:val="1"/>
      <w:numFmt w:val="decimal"/>
      <w:lvlText w:val="%9."/>
      <w:lvlJc w:val="left"/>
      <w:pPr>
        <w:ind w:left="1020" w:hanging="360"/>
      </w:pPr>
    </w:lvl>
  </w:abstractNum>
  <w:abstractNum w:abstractNumId="6" w15:restartNumberingAfterBreak="0">
    <w:nsid w:val="3A0B6E23"/>
    <w:multiLevelType w:val="hybridMultilevel"/>
    <w:tmpl w:val="EF1CC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E1B4F"/>
    <w:multiLevelType w:val="hybridMultilevel"/>
    <w:tmpl w:val="8F680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922946"/>
    <w:multiLevelType w:val="hybridMultilevel"/>
    <w:tmpl w:val="58FE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82945"/>
    <w:multiLevelType w:val="hybridMultilevel"/>
    <w:tmpl w:val="F112D7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0120E06"/>
    <w:multiLevelType w:val="hybridMultilevel"/>
    <w:tmpl w:val="6546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FA53A9"/>
    <w:multiLevelType w:val="hybridMultilevel"/>
    <w:tmpl w:val="8C28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3A1976"/>
    <w:multiLevelType w:val="hybridMultilevel"/>
    <w:tmpl w:val="E68622B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4243E9"/>
    <w:multiLevelType w:val="hybridMultilevel"/>
    <w:tmpl w:val="1E56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42F16"/>
    <w:multiLevelType w:val="hybridMultilevel"/>
    <w:tmpl w:val="985803E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51242A"/>
    <w:multiLevelType w:val="hybridMultilevel"/>
    <w:tmpl w:val="B3622F82"/>
    <w:lvl w:ilvl="0" w:tplc="7A7EA6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B4BA0"/>
    <w:multiLevelType w:val="hybridMultilevel"/>
    <w:tmpl w:val="083AF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179770">
    <w:abstractNumId w:val="1"/>
  </w:num>
  <w:num w:numId="2" w16cid:durableId="1400323412">
    <w:abstractNumId w:val="16"/>
  </w:num>
  <w:num w:numId="3" w16cid:durableId="1818525382">
    <w:abstractNumId w:val="10"/>
  </w:num>
  <w:num w:numId="4" w16cid:durableId="373501988">
    <w:abstractNumId w:val="0"/>
  </w:num>
  <w:num w:numId="5" w16cid:durableId="682056223">
    <w:abstractNumId w:val="4"/>
  </w:num>
  <w:num w:numId="6" w16cid:durableId="459613855">
    <w:abstractNumId w:val="14"/>
  </w:num>
  <w:num w:numId="7" w16cid:durableId="357780740">
    <w:abstractNumId w:val="9"/>
  </w:num>
  <w:num w:numId="8" w16cid:durableId="1076438810">
    <w:abstractNumId w:val="6"/>
  </w:num>
  <w:num w:numId="9" w16cid:durableId="1386224823">
    <w:abstractNumId w:val="7"/>
  </w:num>
  <w:num w:numId="10" w16cid:durableId="115879917">
    <w:abstractNumId w:val="8"/>
  </w:num>
  <w:num w:numId="11" w16cid:durableId="38895253">
    <w:abstractNumId w:val="12"/>
  </w:num>
  <w:num w:numId="12" w16cid:durableId="333920463">
    <w:abstractNumId w:val="3"/>
  </w:num>
  <w:num w:numId="13" w16cid:durableId="1231424753">
    <w:abstractNumId w:val="2"/>
  </w:num>
  <w:num w:numId="14" w16cid:durableId="354307307">
    <w:abstractNumId w:val="5"/>
  </w:num>
  <w:num w:numId="15" w16cid:durableId="1123310870">
    <w:abstractNumId w:val="13"/>
  </w:num>
  <w:num w:numId="16" w16cid:durableId="2105757423">
    <w:abstractNumId w:val="11"/>
  </w:num>
  <w:num w:numId="17" w16cid:durableId="341901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FF"/>
    <w:rsid w:val="00003A3A"/>
    <w:rsid w:val="00015208"/>
    <w:rsid w:val="00030C35"/>
    <w:rsid w:val="000376FD"/>
    <w:rsid w:val="00042852"/>
    <w:rsid w:val="0005475B"/>
    <w:rsid w:val="00073CE4"/>
    <w:rsid w:val="000741CB"/>
    <w:rsid w:val="000C4A6C"/>
    <w:rsid w:val="000E1212"/>
    <w:rsid w:val="000E7B75"/>
    <w:rsid w:val="000F5A2D"/>
    <w:rsid w:val="000F6136"/>
    <w:rsid w:val="00113DA2"/>
    <w:rsid w:val="001551FC"/>
    <w:rsid w:val="00163950"/>
    <w:rsid w:val="00164F06"/>
    <w:rsid w:val="00171C69"/>
    <w:rsid w:val="00175DB9"/>
    <w:rsid w:val="00187E99"/>
    <w:rsid w:val="001913D7"/>
    <w:rsid w:val="00193769"/>
    <w:rsid w:val="001A42BD"/>
    <w:rsid w:val="001A68B0"/>
    <w:rsid w:val="001B0C3E"/>
    <w:rsid w:val="001C6B0E"/>
    <w:rsid w:val="001D7652"/>
    <w:rsid w:val="001E0255"/>
    <w:rsid w:val="0020200F"/>
    <w:rsid w:val="002061ED"/>
    <w:rsid w:val="00211AF9"/>
    <w:rsid w:val="002139D7"/>
    <w:rsid w:val="00217D2E"/>
    <w:rsid w:val="002302FD"/>
    <w:rsid w:val="00233C5E"/>
    <w:rsid w:val="00240BC3"/>
    <w:rsid w:val="00243344"/>
    <w:rsid w:val="002437D7"/>
    <w:rsid w:val="002446C9"/>
    <w:rsid w:val="00244A9C"/>
    <w:rsid w:val="00252A9D"/>
    <w:rsid w:val="00254415"/>
    <w:rsid w:val="00257079"/>
    <w:rsid w:val="00277291"/>
    <w:rsid w:val="00293233"/>
    <w:rsid w:val="00297899"/>
    <w:rsid w:val="002B341B"/>
    <w:rsid w:val="002F0CF1"/>
    <w:rsid w:val="002F2355"/>
    <w:rsid w:val="002F53D8"/>
    <w:rsid w:val="002F7B53"/>
    <w:rsid w:val="003031AD"/>
    <w:rsid w:val="0030537F"/>
    <w:rsid w:val="003120C4"/>
    <w:rsid w:val="00321BE6"/>
    <w:rsid w:val="00322C31"/>
    <w:rsid w:val="00323E74"/>
    <w:rsid w:val="00334B8D"/>
    <w:rsid w:val="003618E7"/>
    <w:rsid w:val="0037390B"/>
    <w:rsid w:val="003747F9"/>
    <w:rsid w:val="003A5396"/>
    <w:rsid w:val="003B6DF0"/>
    <w:rsid w:val="003C109B"/>
    <w:rsid w:val="003C32E0"/>
    <w:rsid w:val="003D3559"/>
    <w:rsid w:val="003D6CA8"/>
    <w:rsid w:val="003F56CF"/>
    <w:rsid w:val="00403AF5"/>
    <w:rsid w:val="00413ED3"/>
    <w:rsid w:val="0041451B"/>
    <w:rsid w:val="0041706C"/>
    <w:rsid w:val="004344E7"/>
    <w:rsid w:val="00437672"/>
    <w:rsid w:val="00441ED2"/>
    <w:rsid w:val="00445F42"/>
    <w:rsid w:val="00457576"/>
    <w:rsid w:val="004613C9"/>
    <w:rsid w:val="004F79BC"/>
    <w:rsid w:val="005056B9"/>
    <w:rsid w:val="00522956"/>
    <w:rsid w:val="00552708"/>
    <w:rsid w:val="00552F8A"/>
    <w:rsid w:val="005655B2"/>
    <w:rsid w:val="005675BC"/>
    <w:rsid w:val="00572480"/>
    <w:rsid w:val="005768CD"/>
    <w:rsid w:val="005A2CB1"/>
    <w:rsid w:val="005B11AC"/>
    <w:rsid w:val="005B6102"/>
    <w:rsid w:val="005B7BF9"/>
    <w:rsid w:val="005C4AFD"/>
    <w:rsid w:val="005C7892"/>
    <w:rsid w:val="005D1D3E"/>
    <w:rsid w:val="005E4F6B"/>
    <w:rsid w:val="005F1E54"/>
    <w:rsid w:val="005F56B1"/>
    <w:rsid w:val="006009E3"/>
    <w:rsid w:val="006169A7"/>
    <w:rsid w:val="006730C9"/>
    <w:rsid w:val="00680967"/>
    <w:rsid w:val="006A1741"/>
    <w:rsid w:val="006D7AE4"/>
    <w:rsid w:val="00702086"/>
    <w:rsid w:val="007057AB"/>
    <w:rsid w:val="0072559D"/>
    <w:rsid w:val="0072615F"/>
    <w:rsid w:val="007377FA"/>
    <w:rsid w:val="0076596E"/>
    <w:rsid w:val="00786CD3"/>
    <w:rsid w:val="007B3AC1"/>
    <w:rsid w:val="007C52FD"/>
    <w:rsid w:val="007D44AA"/>
    <w:rsid w:val="007F0378"/>
    <w:rsid w:val="007F1AD2"/>
    <w:rsid w:val="007F73FF"/>
    <w:rsid w:val="008028F3"/>
    <w:rsid w:val="00804A3D"/>
    <w:rsid w:val="00805E5A"/>
    <w:rsid w:val="00815178"/>
    <w:rsid w:val="00816720"/>
    <w:rsid w:val="00841D74"/>
    <w:rsid w:val="0084763C"/>
    <w:rsid w:val="00852E89"/>
    <w:rsid w:val="00854544"/>
    <w:rsid w:val="008709EE"/>
    <w:rsid w:val="008879FE"/>
    <w:rsid w:val="008B209F"/>
    <w:rsid w:val="008C4DF6"/>
    <w:rsid w:val="008D014E"/>
    <w:rsid w:val="008D1F03"/>
    <w:rsid w:val="008D6BCD"/>
    <w:rsid w:val="008F5057"/>
    <w:rsid w:val="00900E05"/>
    <w:rsid w:val="009108E5"/>
    <w:rsid w:val="009344D0"/>
    <w:rsid w:val="00962212"/>
    <w:rsid w:val="009659C5"/>
    <w:rsid w:val="00980AE0"/>
    <w:rsid w:val="00987EA0"/>
    <w:rsid w:val="009965E5"/>
    <w:rsid w:val="009A0952"/>
    <w:rsid w:val="009A7460"/>
    <w:rsid w:val="009B60F7"/>
    <w:rsid w:val="009E0D37"/>
    <w:rsid w:val="00A02AFD"/>
    <w:rsid w:val="00A2397E"/>
    <w:rsid w:val="00A31E86"/>
    <w:rsid w:val="00A557BB"/>
    <w:rsid w:val="00A63BE1"/>
    <w:rsid w:val="00A800CC"/>
    <w:rsid w:val="00A83B5A"/>
    <w:rsid w:val="00AC0A9F"/>
    <w:rsid w:val="00AC7292"/>
    <w:rsid w:val="00AD1893"/>
    <w:rsid w:val="00AD64EB"/>
    <w:rsid w:val="00AE6286"/>
    <w:rsid w:val="00AF6B4B"/>
    <w:rsid w:val="00AF6F05"/>
    <w:rsid w:val="00AF7D03"/>
    <w:rsid w:val="00B210B8"/>
    <w:rsid w:val="00B27621"/>
    <w:rsid w:val="00B5159D"/>
    <w:rsid w:val="00B54A29"/>
    <w:rsid w:val="00B62EE0"/>
    <w:rsid w:val="00B67A6A"/>
    <w:rsid w:val="00B73EFC"/>
    <w:rsid w:val="00B74A47"/>
    <w:rsid w:val="00B86873"/>
    <w:rsid w:val="00B875C8"/>
    <w:rsid w:val="00BB4C46"/>
    <w:rsid w:val="00BB7BBD"/>
    <w:rsid w:val="00BE1622"/>
    <w:rsid w:val="00BE6915"/>
    <w:rsid w:val="00C015C5"/>
    <w:rsid w:val="00C12554"/>
    <w:rsid w:val="00C32089"/>
    <w:rsid w:val="00C56592"/>
    <w:rsid w:val="00C80938"/>
    <w:rsid w:val="00CA67F8"/>
    <w:rsid w:val="00CD7C66"/>
    <w:rsid w:val="00CF1336"/>
    <w:rsid w:val="00D06BFD"/>
    <w:rsid w:val="00D100FE"/>
    <w:rsid w:val="00D13A56"/>
    <w:rsid w:val="00D147FB"/>
    <w:rsid w:val="00D3091D"/>
    <w:rsid w:val="00D37892"/>
    <w:rsid w:val="00D50927"/>
    <w:rsid w:val="00D70BB0"/>
    <w:rsid w:val="00D86D59"/>
    <w:rsid w:val="00D91E9E"/>
    <w:rsid w:val="00DA08D9"/>
    <w:rsid w:val="00DA6965"/>
    <w:rsid w:val="00DB2761"/>
    <w:rsid w:val="00DB3D0E"/>
    <w:rsid w:val="00DC07E7"/>
    <w:rsid w:val="00E0278A"/>
    <w:rsid w:val="00E03B06"/>
    <w:rsid w:val="00E42A6E"/>
    <w:rsid w:val="00E466C3"/>
    <w:rsid w:val="00E6154E"/>
    <w:rsid w:val="00E80016"/>
    <w:rsid w:val="00E80208"/>
    <w:rsid w:val="00E82FCF"/>
    <w:rsid w:val="00E951A8"/>
    <w:rsid w:val="00EA25B9"/>
    <w:rsid w:val="00EA78F8"/>
    <w:rsid w:val="00EC75C2"/>
    <w:rsid w:val="00ED54F8"/>
    <w:rsid w:val="00EE345E"/>
    <w:rsid w:val="00EE4C8C"/>
    <w:rsid w:val="00EF2042"/>
    <w:rsid w:val="00EF59D3"/>
    <w:rsid w:val="00EF71C1"/>
    <w:rsid w:val="00F05030"/>
    <w:rsid w:val="00F113A3"/>
    <w:rsid w:val="00F43CE2"/>
    <w:rsid w:val="00F63201"/>
    <w:rsid w:val="00F830AC"/>
    <w:rsid w:val="00F85199"/>
    <w:rsid w:val="00FA256F"/>
    <w:rsid w:val="00FA63E8"/>
    <w:rsid w:val="00FE1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AE3D"/>
  <w15:chartTrackingRefBased/>
  <w15:docId w15:val="{3A5496B1-D80D-9E4B-9589-3AFF41D7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FF"/>
    <w:pPr>
      <w:spacing w:after="160" w:line="360" w:lineRule="auto"/>
    </w:pPr>
    <w:rPr>
      <w:sz w:val="22"/>
      <w:szCs w:val="22"/>
    </w:rPr>
  </w:style>
  <w:style w:type="paragraph" w:styleId="Heading1">
    <w:name w:val="heading 1"/>
    <w:basedOn w:val="Normal"/>
    <w:next w:val="Normal"/>
    <w:link w:val="Heading1Char"/>
    <w:uiPriority w:val="9"/>
    <w:qFormat/>
    <w:rsid w:val="007F7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7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3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3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3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3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7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FF"/>
    <w:rPr>
      <w:rFonts w:eastAsiaTheme="majorEastAsia" w:cstheme="majorBidi"/>
      <w:color w:val="272727" w:themeColor="text1" w:themeTint="D8"/>
    </w:rPr>
  </w:style>
  <w:style w:type="paragraph" w:styleId="Title">
    <w:name w:val="Title"/>
    <w:basedOn w:val="Normal"/>
    <w:next w:val="Normal"/>
    <w:link w:val="TitleChar"/>
    <w:uiPriority w:val="10"/>
    <w:qFormat/>
    <w:rsid w:val="007F7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FF"/>
    <w:pPr>
      <w:spacing w:before="160"/>
      <w:jc w:val="center"/>
    </w:pPr>
    <w:rPr>
      <w:i/>
      <w:iCs/>
      <w:color w:val="404040" w:themeColor="text1" w:themeTint="BF"/>
    </w:rPr>
  </w:style>
  <w:style w:type="character" w:customStyle="1" w:styleId="QuoteChar">
    <w:name w:val="Quote Char"/>
    <w:basedOn w:val="DefaultParagraphFont"/>
    <w:link w:val="Quote"/>
    <w:uiPriority w:val="29"/>
    <w:rsid w:val="007F73FF"/>
    <w:rPr>
      <w:i/>
      <w:iCs/>
      <w:color w:val="404040" w:themeColor="text1" w:themeTint="BF"/>
    </w:rPr>
  </w:style>
  <w:style w:type="paragraph" w:styleId="ListParagraph">
    <w:name w:val="List Paragraph"/>
    <w:basedOn w:val="Normal"/>
    <w:link w:val="ListParagraphChar"/>
    <w:uiPriority w:val="34"/>
    <w:qFormat/>
    <w:rsid w:val="007F73FF"/>
    <w:pPr>
      <w:ind w:left="720"/>
      <w:contextualSpacing/>
    </w:pPr>
  </w:style>
  <w:style w:type="character" w:styleId="IntenseEmphasis">
    <w:name w:val="Intense Emphasis"/>
    <w:basedOn w:val="DefaultParagraphFont"/>
    <w:uiPriority w:val="21"/>
    <w:qFormat/>
    <w:rsid w:val="007F73FF"/>
    <w:rPr>
      <w:i/>
      <w:iCs/>
      <w:color w:val="2F5496" w:themeColor="accent1" w:themeShade="BF"/>
    </w:rPr>
  </w:style>
  <w:style w:type="paragraph" w:styleId="IntenseQuote">
    <w:name w:val="Intense Quote"/>
    <w:basedOn w:val="Normal"/>
    <w:next w:val="Normal"/>
    <w:link w:val="IntenseQuoteChar"/>
    <w:uiPriority w:val="30"/>
    <w:qFormat/>
    <w:rsid w:val="007F7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3FF"/>
    <w:rPr>
      <w:i/>
      <w:iCs/>
      <w:color w:val="2F5496" w:themeColor="accent1" w:themeShade="BF"/>
    </w:rPr>
  </w:style>
  <w:style w:type="character" w:styleId="IntenseReference">
    <w:name w:val="Intense Reference"/>
    <w:basedOn w:val="DefaultParagraphFont"/>
    <w:uiPriority w:val="32"/>
    <w:qFormat/>
    <w:rsid w:val="007F73FF"/>
    <w:rPr>
      <w:b/>
      <w:bCs/>
      <w:smallCaps/>
      <w:color w:val="2F5496" w:themeColor="accent1" w:themeShade="BF"/>
      <w:spacing w:val="5"/>
    </w:rPr>
  </w:style>
  <w:style w:type="table" w:styleId="TableGrid">
    <w:name w:val="Table Grid"/>
    <w:basedOn w:val="TableNormal"/>
    <w:uiPriority w:val="39"/>
    <w:rsid w:val="007F73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F73FF"/>
  </w:style>
  <w:style w:type="paragraph" w:styleId="NormalWeb">
    <w:name w:val="Normal (Web)"/>
    <w:basedOn w:val="Normal"/>
    <w:uiPriority w:val="99"/>
    <w:unhideWhenUsed/>
    <w:rsid w:val="007F73FF"/>
    <w:pPr>
      <w:spacing w:before="100" w:beforeAutospacing="1" w:after="100" w:afterAutospacing="1" w:line="240" w:lineRule="auto"/>
    </w:pPr>
    <w:rPr>
      <w:rFonts w:ascii="Bangla Sangam MN" w:eastAsia="Times New Roman" w:hAnsi="Bangla Sangam MN" w:cs="Times New Roman"/>
      <w:szCs w:val="24"/>
      <w:lang w:eastAsia="en-GB"/>
    </w:rPr>
  </w:style>
  <w:style w:type="table" w:styleId="GridTable4-Accent1">
    <w:name w:val="Grid Table 4 Accent 1"/>
    <w:basedOn w:val="TableNormal"/>
    <w:uiPriority w:val="49"/>
    <w:rsid w:val="007F73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rsid w:val="007F73FF"/>
    <w:rPr>
      <w:rFonts w:eastAsiaTheme="minorEastAsia"/>
      <w:sz w:val="22"/>
      <w:szCs w:val="22"/>
      <w:lang w:val="en-US" w:eastAsia="zh-CN"/>
    </w:rPr>
  </w:style>
  <w:style w:type="character" w:customStyle="1" w:styleId="NoSpacingChar">
    <w:name w:val="No Spacing Char"/>
    <w:basedOn w:val="DefaultParagraphFont"/>
    <w:link w:val="NoSpacing"/>
    <w:uiPriority w:val="1"/>
    <w:rsid w:val="007F73FF"/>
    <w:rPr>
      <w:rFonts w:eastAsiaTheme="minorEastAsia"/>
      <w:sz w:val="22"/>
      <w:szCs w:val="22"/>
      <w:lang w:val="en-US" w:eastAsia="zh-CN"/>
    </w:rPr>
  </w:style>
  <w:style w:type="paragraph" w:styleId="TOCHeading">
    <w:name w:val="TOC Heading"/>
    <w:basedOn w:val="Heading1"/>
    <w:next w:val="Normal"/>
    <w:uiPriority w:val="39"/>
    <w:unhideWhenUsed/>
    <w:qFormat/>
    <w:rsid w:val="007F73F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7F73FF"/>
    <w:pPr>
      <w:spacing w:before="120" w:after="0"/>
    </w:pPr>
    <w:rPr>
      <w:rFonts w:cstheme="minorHAnsi"/>
      <w:b/>
      <w:bCs/>
      <w:i/>
      <w:iCs/>
      <w:sz w:val="24"/>
      <w:szCs w:val="24"/>
    </w:rPr>
  </w:style>
  <w:style w:type="paragraph" w:styleId="TOC2">
    <w:name w:val="toc 2"/>
    <w:basedOn w:val="Normal"/>
    <w:next w:val="Normal"/>
    <w:autoRedefine/>
    <w:uiPriority w:val="39"/>
    <w:unhideWhenUsed/>
    <w:rsid w:val="007F73FF"/>
    <w:pPr>
      <w:spacing w:before="120" w:after="0"/>
      <w:ind w:left="220"/>
    </w:pPr>
    <w:rPr>
      <w:rFonts w:cstheme="minorHAnsi"/>
      <w:b/>
      <w:bCs/>
    </w:rPr>
  </w:style>
  <w:style w:type="character" w:styleId="Hyperlink">
    <w:name w:val="Hyperlink"/>
    <w:basedOn w:val="DefaultParagraphFont"/>
    <w:uiPriority w:val="99"/>
    <w:unhideWhenUsed/>
    <w:rsid w:val="007F73FF"/>
    <w:rPr>
      <w:color w:val="0563C1" w:themeColor="hyperlink"/>
      <w:u w:val="single"/>
    </w:rPr>
  </w:style>
  <w:style w:type="paragraph" w:styleId="TOC3">
    <w:name w:val="toc 3"/>
    <w:basedOn w:val="Normal"/>
    <w:next w:val="Normal"/>
    <w:autoRedefine/>
    <w:uiPriority w:val="39"/>
    <w:semiHidden/>
    <w:unhideWhenUsed/>
    <w:rsid w:val="007F73FF"/>
    <w:pPr>
      <w:spacing w:after="0"/>
      <w:ind w:left="440"/>
    </w:pPr>
    <w:rPr>
      <w:rFonts w:cstheme="minorHAnsi"/>
      <w:sz w:val="20"/>
      <w:szCs w:val="20"/>
    </w:rPr>
  </w:style>
  <w:style w:type="paragraph" w:styleId="TOC4">
    <w:name w:val="toc 4"/>
    <w:basedOn w:val="Normal"/>
    <w:next w:val="Normal"/>
    <w:autoRedefine/>
    <w:uiPriority w:val="39"/>
    <w:semiHidden/>
    <w:unhideWhenUsed/>
    <w:rsid w:val="007F73FF"/>
    <w:pPr>
      <w:spacing w:after="0"/>
      <w:ind w:left="660"/>
    </w:pPr>
    <w:rPr>
      <w:rFonts w:cstheme="minorHAnsi"/>
      <w:sz w:val="20"/>
      <w:szCs w:val="20"/>
    </w:rPr>
  </w:style>
  <w:style w:type="paragraph" w:styleId="TOC5">
    <w:name w:val="toc 5"/>
    <w:basedOn w:val="Normal"/>
    <w:next w:val="Normal"/>
    <w:autoRedefine/>
    <w:uiPriority w:val="39"/>
    <w:semiHidden/>
    <w:unhideWhenUsed/>
    <w:rsid w:val="007F73FF"/>
    <w:pPr>
      <w:spacing w:after="0"/>
      <w:ind w:left="880"/>
    </w:pPr>
    <w:rPr>
      <w:rFonts w:cstheme="minorHAnsi"/>
      <w:sz w:val="20"/>
      <w:szCs w:val="20"/>
    </w:rPr>
  </w:style>
  <w:style w:type="paragraph" w:styleId="TOC6">
    <w:name w:val="toc 6"/>
    <w:basedOn w:val="Normal"/>
    <w:next w:val="Normal"/>
    <w:autoRedefine/>
    <w:uiPriority w:val="39"/>
    <w:semiHidden/>
    <w:unhideWhenUsed/>
    <w:rsid w:val="007F73FF"/>
    <w:pPr>
      <w:spacing w:after="0"/>
      <w:ind w:left="1100"/>
    </w:pPr>
    <w:rPr>
      <w:rFonts w:cstheme="minorHAnsi"/>
      <w:sz w:val="20"/>
      <w:szCs w:val="20"/>
    </w:rPr>
  </w:style>
  <w:style w:type="paragraph" w:styleId="TOC7">
    <w:name w:val="toc 7"/>
    <w:basedOn w:val="Normal"/>
    <w:next w:val="Normal"/>
    <w:autoRedefine/>
    <w:uiPriority w:val="39"/>
    <w:semiHidden/>
    <w:unhideWhenUsed/>
    <w:rsid w:val="007F73FF"/>
    <w:pPr>
      <w:spacing w:after="0"/>
      <w:ind w:left="1320"/>
    </w:pPr>
    <w:rPr>
      <w:rFonts w:cstheme="minorHAnsi"/>
      <w:sz w:val="20"/>
      <w:szCs w:val="20"/>
    </w:rPr>
  </w:style>
  <w:style w:type="paragraph" w:styleId="TOC8">
    <w:name w:val="toc 8"/>
    <w:basedOn w:val="Normal"/>
    <w:next w:val="Normal"/>
    <w:autoRedefine/>
    <w:uiPriority w:val="39"/>
    <w:semiHidden/>
    <w:unhideWhenUsed/>
    <w:rsid w:val="007F73FF"/>
    <w:pPr>
      <w:spacing w:after="0"/>
      <w:ind w:left="1540"/>
    </w:pPr>
    <w:rPr>
      <w:rFonts w:cstheme="minorHAnsi"/>
      <w:sz w:val="20"/>
      <w:szCs w:val="20"/>
    </w:rPr>
  </w:style>
  <w:style w:type="paragraph" w:styleId="TOC9">
    <w:name w:val="toc 9"/>
    <w:basedOn w:val="Normal"/>
    <w:next w:val="Normal"/>
    <w:autoRedefine/>
    <w:uiPriority w:val="39"/>
    <w:semiHidden/>
    <w:unhideWhenUsed/>
    <w:rsid w:val="007F73FF"/>
    <w:pPr>
      <w:spacing w:after="0"/>
      <w:ind w:left="1760"/>
    </w:pPr>
    <w:rPr>
      <w:rFonts w:cstheme="minorHAnsi"/>
      <w:sz w:val="20"/>
      <w:szCs w:val="20"/>
    </w:rPr>
  </w:style>
  <w:style w:type="paragraph" w:customStyle="1" w:styleId="paragraph">
    <w:name w:val="paragraph"/>
    <w:basedOn w:val="Normal"/>
    <w:rsid w:val="00254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4415"/>
  </w:style>
  <w:style w:type="character" w:customStyle="1" w:styleId="eop">
    <w:name w:val="eop"/>
    <w:basedOn w:val="DefaultParagraphFont"/>
    <w:rsid w:val="00254415"/>
  </w:style>
  <w:style w:type="paragraph" w:styleId="Footer">
    <w:name w:val="footer"/>
    <w:basedOn w:val="Normal"/>
    <w:link w:val="FooterChar"/>
    <w:uiPriority w:val="99"/>
    <w:unhideWhenUsed/>
    <w:rsid w:val="0025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15"/>
    <w:rPr>
      <w:sz w:val="22"/>
      <w:szCs w:val="22"/>
    </w:rPr>
  </w:style>
  <w:style w:type="character" w:styleId="PageNumber">
    <w:name w:val="page number"/>
    <w:basedOn w:val="DefaultParagraphFont"/>
    <w:uiPriority w:val="99"/>
    <w:semiHidden/>
    <w:unhideWhenUsed/>
    <w:rsid w:val="00254415"/>
  </w:style>
  <w:style w:type="paragraph" w:styleId="Revision">
    <w:name w:val="Revision"/>
    <w:hidden/>
    <w:uiPriority w:val="99"/>
    <w:semiHidden/>
    <w:rsid w:val="002061ED"/>
    <w:rPr>
      <w:sz w:val="22"/>
      <w:szCs w:val="22"/>
    </w:rPr>
  </w:style>
  <w:style w:type="character" w:styleId="CommentReference">
    <w:name w:val="annotation reference"/>
    <w:basedOn w:val="DefaultParagraphFont"/>
    <w:uiPriority w:val="99"/>
    <w:semiHidden/>
    <w:unhideWhenUsed/>
    <w:rsid w:val="00D70BB0"/>
    <w:rPr>
      <w:sz w:val="16"/>
      <w:szCs w:val="16"/>
    </w:rPr>
  </w:style>
  <w:style w:type="paragraph" w:styleId="CommentText">
    <w:name w:val="annotation text"/>
    <w:basedOn w:val="Normal"/>
    <w:link w:val="CommentTextChar"/>
    <w:uiPriority w:val="99"/>
    <w:unhideWhenUsed/>
    <w:rsid w:val="00D70BB0"/>
    <w:pPr>
      <w:spacing w:line="240" w:lineRule="auto"/>
    </w:pPr>
    <w:rPr>
      <w:sz w:val="20"/>
      <w:szCs w:val="20"/>
    </w:rPr>
  </w:style>
  <w:style w:type="character" w:customStyle="1" w:styleId="CommentTextChar">
    <w:name w:val="Comment Text Char"/>
    <w:basedOn w:val="DefaultParagraphFont"/>
    <w:link w:val="CommentText"/>
    <w:uiPriority w:val="99"/>
    <w:rsid w:val="00D70BB0"/>
    <w:rPr>
      <w:sz w:val="20"/>
      <w:szCs w:val="20"/>
    </w:rPr>
  </w:style>
  <w:style w:type="paragraph" w:styleId="CommentSubject">
    <w:name w:val="annotation subject"/>
    <w:basedOn w:val="CommentText"/>
    <w:next w:val="CommentText"/>
    <w:link w:val="CommentSubjectChar"/>
    <w:uiPriority w:val="99"/>
    <w:semiHidden/>
    <w:unhideWhenUsed/>
    <w:rsid w:val="00D70BB0"/>
    <w:rPr>
      <w:b/>
      <w:bCs/>
    </w:rPr>
  </w:style>
  <w:style w:type="character" w:customStyle="1" w:styleId="CommentSubjectChar">
    <w:name w:val="Comment Subject Char"/>
    <w:basedOn w:val="CommentTextChar"/>
    <w:link w:val="CommentSubject"/>
    <w:uiPriority w:val="99"/>
    <w:semiHidden/>
    <w:rsid w:val="00D70BB0"/>
    <w:rPr>
      <w:b/>
      <w:bCs/>
      <w:sz w:val="20"/>
      <w:szCs w:val="20"/>
    </w:rPr>
  </w:style>
  <w:style w:type="paragraph" w:styleId="FootnoteText">
    <w:name w:val="footnote text"/>
    <w:basedOn w:val="Normal"/>
    <w:link w:val="FootnoteTextChar"/>
    <w:uiPriority w:val="99"/>
    <w:semiHidden/>
    <w:unhideWhenUsed/>
    <w:rsid w:val="009E0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D37"/>
    <w:rPr>
      <w:sz w:val="20"/>
      <w:szCs w:val="20"/>
    </w:rPr>
  </w:style>
  <w:style w:type="character" w:styleId="FootnoteReference">
    <w:name w:val="footnote reference"/>
    <w:basedOn w:val="DefaultParagraphFont"/>
    <w:uiPriority w:val="99"/>
    <w:semiHidden/>
    <w:unhideWhenUsed/>
    <w:rsid w:val="009E0D37"/>
    <w:rPr>
      <w:vertAlign w:val="superscript"/>
    </w:rPr>
  </w:style>
  <w:style w:type="character" w:styleId="Strong">
    <w:name w:val="Strong"/>
    <w:basedOn w:val="DefaultParagraphFont"/>
    <w:uiPriority w:val="22"/>
    <w:qFormat/>
    <w:rsid w:val="00187E99"/>
    <w:rPr>
      <w:b/>
      <w:bCs/>
    </w:rPr>
  </w:style>
  <w:style w:type="character" w:customStyle="1" w:styleId="apple-converted-space">
    <w:name w:val="apple-converted-space"/>
    <w:basedOn w:val="DefaultParagraphFont"/>
    <w:rsid w:val="0018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a71c6c-4d01-43cb-a733-115df5a6c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1FB0172F7504187D87DA3BF50D550" ma:contentTypeVersion="18" ma:contentTypeDescription="Crée un document." ma:contentTypeScope="" ma:versionID="796596bd9e49bf39633b1c01adf785c3">
  <xsd:schema xmlns:xsd="http://www.w3.org/2001/XMLSchema" xmlns:xs="http://www.w3.org/2001/XMLSchema" xmlns:p="http://schemas.microsoft.com/office/2006/metadata/properties" xmlns:ns3="67a71c6c-4d01-43cb-a733-115df5a6cd88" xmlns:ns4="cf715976-7480-4dae-a153-f485762609e5" targetNamespace="http://schemas.microsoft.com/office/2006/metadata/properties" ma:root="true" ma:fieldsID="2bd5e60ebf7aae92a08f54295f383f4a" ns3:_="" ns4:_="">
    <xsd:import namespace="67a71c6c-4d01-43cb-a733-115df5a6cd88"/>
    <xsd:import namespace="cf715976-7480-4dae-a153-f485762609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71c6c-4d01-43cb-a733-115df5a6c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15976-7480-4dae-a153-f485762609e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18D1E-CE79-43E0-BB8D-DFCCB95CD414}">
  <ds:schemaRefs>
    <ds:schemaRef ds:uri="http://schemas.microsoft.com/office/2006/metadata/properties"/>
    <ds:schemaRef ds:uri="http://schemas.microsoft.com/office/infopath/2007/PartnerControls"/>
    <ds:schemaRef ds:uri="67a71c6c-4d01-43cb-a733-115df5a6cd88"/>
  </ds:schemaRefs>
</ds:datastoreItem>
</file>

<file path=customXml/itemProps2.xml><?xml version="1.0" encoding="utf-8"?>
<ds:datastoreItem xmlns:ds="http://schemas.openxmlformats.org/officeDocument/2006/customXml" ds:itemID="{1F455FEB-76FB-544A-A6B0-F4AE4165FFF2}">
  <ds:schemaRefs>
    <ds:schemaRef ds:uri="http://schemas.openxmlformats.org/officeDocument/2006/bibliography"/>
  </ds:schemaRefs>
</ds:datastoreItem>
</file>

<file path=customXml/itemProps3.xml><?xml version="1.0" encoding="utf-8"?>
<ds:datastoreItem xmlns:ds="http://schemas.openxmlformats.org/officeDocument/2006/customXml" ds:itemID="{B1A03AC1-9CEC-4783-985C-C32CAAB27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71c6c-4d01-43cb-a733-115df5a6cd88"/>
    <ds:schemaRef ds:uri="cf715976-7480-4dae-a153-f4857626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DC8E2-04E4-4CA6-8D8E-08A609507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3868</Words>
  <Characters>22049</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BRIDGES HUBs and ProgrammeOFFICES</vt:lpstr>
      <vt:lpstr>BRIDGES HUBs and ProgrammeOFFICES</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BRIDGES HUBs and ProgrammeOFFICES</dc:title>
  <dc:subject>UNDERSTANDING UNESCO-MOST BRIDGES HUBS</dc:subject>
  <dc:creator>UNESCO-MOST BRIDGES Coalition Directorate</dc:creator>
  <cp:keywords/>
  <dc:description/>
  <cp:lastModifiedBy>Luci Attala</cp:lastModifiedBy>
  <cp:revision>2</cp:revision>
  <dcterms:created xsi:type="dcterms:W3CDTF">2025-04-03T17:48:00Z</dcterms:created>
  <dcterms:modified xsi:type="dcterms:W3CDTF">2025-04-03T17:48:00Z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0x0101009741FB0172F7504187D87DA3BF50D550</vt:lpwstr>
  </property>
</Properties>
</file>